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2D6" w:rsidRDefault="001B02D6" w:rsidP="00851A9C">
      <w:pPr>
        <w:framePr w:w="2830" w:h="5045" w:hSpace="180" w:wrap="auto" w:vAnchor="text" w:hAnchor="page" w:x="8482" w:y="-174"/>
        <w:pBdr>
          <w:top w:val="single" w:sz="6" w:space="1" w:color="auto"/>
          <w:left w:val="single" w:sz="6" w:space="1" w:color="auto"/>
          <w:bottom w:val="single" w:sz="6" w:space="1" w:color="auto"/>
          <w:right w:val="single" w:sz="6" w:space="1" w:color="auto"/>
        </w:pBdr>
        <w:shd w:val="clear" w:color="auto" w:fill="000000"/>
        <w:jc w:val="center"/>
        <w:rPr>
          <w:smallCaps/>
        </w:rPr>
      </w:pPr>
    </w:p>
    <w:p w:rsidR="001B02D6" w:rsidRDefault="001B02D6" w:rsidP="00851A9C">
      <w:pPr>
        <w:framePr w:w="2830" w:h="5045" w:hSpace="180" w:wrap="auto" w:vAnchor="text" w:hAnchor="page" w:x="8482" w:y="-174"/>
        <w:pBdr>
          <w:top w:val="single" w:sz="6" w:space="1" w:color="auto"/>
          <w:left w:val="single" w:sz="6" w:space="1" w:color="auto"/>
          <w:bottom w:val="single" w:sz="6" w:space="1" w:color="auto"/>
          <w:right w:val="single" w:sz="6" w:space="1" w:color="auto"/>
        </w:pBdr>
        <w:shd w:val="clear" w:color="auto" w:fill="000000"/>
        <w:jc w:val="center"/>
        <w:rPr>
          <w:smallCaps/>
        </w:rPr>
      </w:pPr>
    </w:p>
    <w:p w:rsidR="001B02D6" w:rsidRDefault="001B02D6" w:rsidP="00851A9C">
      <w:pPr>
        <w:framePr w:w="2830" w:h="5045" w:hSpace="180" w:wrap="auto" w:vAnchor="text" w:hAnchor="page" w:x="8482" w:y="-174"/>
        <w:pBdr>
          <w:top w:val="single" w:sz="6" w:space="1" w:color="auto"/>
          <w:left w:val="single" w:sz="6" w:space="1" w:color="auto"/>
          <w:bottom w:val="single" w:sz="6" w:space="1" w:color="auto"/>
          <w:right w:val="single" w:sz="6" w:space="1" w:color="auto"/>
        </w:pBdr>
        <w:shd w:val="clear" w:color="auto" w:fill="000000"/>
        <w:jc w:val="center"/>
        <w:rPr>
          <w:b/>
          <w:smallCaps/>
          <w:sz w:val="40"/>
        </w:rPr>
      </w:pPr>
      <w:r>
        <w:rPr>
          <w:b/>
          <w:smallCaps/>
          <w:sz w:val="40"/>
        </w:rPr>
        <w:t>Illinois State</w:t>
      </w:r>
    </w:p>
    <w:p w:rsidR="001B02D6" w:rsidRDefault="001B02D6" w:rsidP="00851A9C">
      <w:pPr>
        <w:framePr w:w="2830" w:h="5045" w:hSpace="180" w:wrap="auto" w:vAnchor="text" w:hAnchor="page" w:x="8482" w:y="-174"/>
        <w:pBdr>
          <w:top w:val="single" w:sz="6" w:space="1" w:color="auto"/>
          <w:left w:val="single" w:sz="6" w:space="1" w:color="auto"/>
          <w:bottom w:val="single" w:sz="6" w:space="1" w:color="auto"/>
          <w:right w:val="single" w:sz="6" w:space="1" w:color="auto"/>
        </w:pBdr>
        <w:shd w:val="clear" w:color="auto" w:fill="000000"/>
        <w:jc w:val="center"/>
        <w:rPr>
          <w:b/>
          <w:smallCaps/>
          <w:sz w:val="32"/>
        </w:rPr>
      </w:pPr>
      <w:r>
        <w:rPr>
          <w:b/>
          <w:smallCaps/>
          <w:sz w:val="32"/>
        </w:rPr>
        <w:t>University</w:t>
      </w:r>
    </w:p>
    <w:p w:rsidR="001B02D6" w:rsidRDefault="001B02D6" w:rsidP="00851A9C">
      <w:pPr>
        <w:framePr w:w="2830" w:h="5045" w:hSpace="180" w:wrap="auto" w:vAnchor="text" w:hAnchor="page" w:x="8482" w:y="-174"/>
        <w:pBdr>
          <w:top w:val="single" w:sz="6" w:space="1" w:color="auto"/>
          <w:left w:val="single" w:sz="6" w:space="1" w:color="auto"/>
          <w:bottom w:val="single" w:sz="6" w:space="1" w:color="auto"/>
          <w:right w:val="single" w:sz="6" w:space="1" w:color="auto"/>
        </w:pBdr>
        <w:shd w:val="clear" w:color="auto" w:fill="000000"/>
        <w:jc w:val="center"/>
        <w:rPr>
          <w:smallCaps/>
        </w:rPr>
      </w:pPr>
    </w:p>
    <w:p w:rsidR="001B02D6" w:rsidRDefault="001B02D6" w:rsidP="00851A9C">
      <w:pPr>
        <w:framePr w:w="2830" w:h="5045" w:hSpace="180" w:wrap="auto" w:vAnchor="text" w:hAnchor="page" w:x="8482" w:y="-174"/>
        <w:pBdr>
          <w:top w:val="single" w:sz="6" w:space="1" w:color="auto"/>
          <w:left w:val="single" w:sz="6" w:space="1" w:color="auto"/>
          <w:bottom w:val="single" w:sz="6" w:space="1" w:color="auto"/>
          <w:right w:val="single" w:sz="6" w:space="1" w:color="auto"/>
        </w:pBdr>
        <w:shd w:val="clear" w:color="auto" w:fill="000000"/>
        <w:jc w:val="center"/>
        <w:rPr>
          <w:smallCaps/>
        </w:rPr>
      </w:pPr>
    </w:p>
    <w:p w:rsidR="001B02D6" w:rsidRDefault="001B02D6" w:rsidP="00851A9C">
      <w:pPr>
        <w:framePr w:w="2830" w:h="5045" w:hSpace="180" w:wrap="auto" w:vAnchor="text" w:hAnchor="page" w:x="8482" w:y="-174"/>
        <w:pBdr>
          <w:top w:val="single" w:sz="6" w:space="1" w:color="auto"/>
          <w:left w:val="single" w:sz="6" w:space="1" w:color="auto"/>
          <w:bottom w:val="single" w:sz="6" w:space="1" w:color="auto"/>
          <w:right w:val="single" w:sz="6" w:space="1" w:color="auto"/>
        </w:pBdr>
        <w:shd w:val="clear" w:color="auto" w:fill="000000"/>
        <w:jc w:val="center"/>
        <w:rPr>
          <w:smallCaps/>
        </w:rPr>
      </w:pPr>
    </w:p>
    <w:p w:rsidR="001B02D6" w:rsidRDefault="001B02D6" w:rsidP="00851A9C">
      <w:pPr>
        <w:framePr w:w="2830" w:h="5045" w:hSpace="180" w:wrap="auto" w:vAnchor="text" w:hAnchor="page" w:x="8482" w:y="-174"/>
        <w:pBdr>
          <w:top w:val="single" w:sz="6" w:space="1" w:color="auto"/>
          <w:left w:val="single" w:sz="6" w:space="1" w:color="auto"/>
          <w:bottom w:val="single" w:sz="6" w:space="1" w:color="auto"/>
          <w:right w:val="single" w:sz="6" w:space="1" w:color="auto"/>
        </w:pBdr>
        <w:shd w:val="clear" w:color="auto" w:fill="000000"/>
        <w:jc w:val="center"/>
        <w:rPr>
          <w:smallCaps/>
        </w:rPr>
      </w:pPr>
    </w:p>
    <w:p w:rsidR="001B02D6" w:rsidRDefault="001B02D6" w:rsidP="00851A9C">
      <w:pPr>
        <w:framePr w:w="2830" w:h="5045" w:hSpace="180" w:wrap="auto" w:vAnchor="text" w:hAnchor="page" w:x="8482" w:y="-174"/>
        <w:pBdr>
          <w:top w:val="single" w:sz="6" w:space="1" w:color="auto"/>
          <w:left w:val="single" w:sz="6" w:space="1" w:color="auto"/>
          <w:bottom w:val="single" w:sz="6" w:space="1" w:color="auto"/>
          <w:right w:val="single" w:sz="6" w:space="1" w:color="auto"/>
        </w:pBdr>
        <w:shd w:val="clear" w:color="auto" w:fill="000000"/>
        <w:jc w:val="center"/>
        <w:rPr>
          <w:b/>
          <w:smallCaps/>
          <w:sz w:val="56"/>
        </w:rPr>
      </w:pPr>
      <w:r>
        <w:rPr>
          <w:b/>
          <w:smallCaps/>
          <w:sz w:val="56"/>
        </w:rPr>
        <w:t xml:space="preserve">Board of </w:t>
      </w:r>
    </w:p>
    <w:p w:rsidR="001B02D6" w:rsidRDefault="001B02D6" w:rsidP="00851A9C">
      <w:pPr>
        <w:framePr w:w="2830" w:h="5045" w:hSpace="180" w:wrap="auto" w:vAnchor="text" w:hAnchor="page" w:x="8482" w:y="-174"/>
        <w:pBdr>
          <w:top w:val="single" w:sz="6" w:space="1" w:color="auto"/>
          <w:left w:val="single" w:sz="6" w:space="1" w:color="auto"/>
          <w:bottom w:val="single" w:sz="6" w:space="1" w:color="auto"/>
          <w:right w:val="single" w:sz="6" w:space="1" w:color="auto"/>
        </w:pBdr>
        <w:shd w:val="clear" w:color="auto" w:fill="000000"/>
        <w:jc w:val="center"/>
        <w:rPr>
          <w:b/>
          <w:smallCaps/>
          <w:sz w:val="56"/>
        </w:rPr>
      </w:pPr>
      <w:r>
        <w:rPr>
          <w:b/>
          <w:smallCaps/>
          <w:sz w:val="56"/>
        </w:rPr>
        <w:t>Trustees</w:t>
      </w:r>
    </w:p>
    <w:p w:rsidR="001B02D6" w:rsidRDefault="001B02D6" w:rsidP="00851A9C">
      <w:pPr>
        <w:framePr w:w="2830" w:h="5045" w:hSpace="180" w:wrap="auto" w:vAnchor="text" w:hAnchor="page" w:x="8482" w:y="-174"/>
        <w:pBdr>
          <w:top w:val="single" w:sz="6" w:space="1" w:color="auto"/>
          <w:left w:val="single" w:sz="6" w:space="1" w:color="auto"/>
          <w:bottom w:val="single" w:sz="6" w:space="1" w:color="auto"/>
          <w:right w:val="single" w:sz="6" w:space="1" w:color="auto"/>
        </w:pBdr>
        <w:shd w:val="clear" w:color="auto" w:fill="000000"/>
        <w:jc w:val="center"/>
        <w:rPr>
          <w:smallCaps/>
        </w:rPr>
      </w:pPr>
    </w:p>
    <w:p w:rsidR="001B02D6" w:rsidRDefault="001B02D6" w:rsidP="00851A9C">
      <w:pPr>
        <w:framePr w:w="2830" w:h="5045" w:hSpace="180" w:wrap="auto" w:vAnchor="text" w:hAnchor="page" w:x="8482" w:y="-174"/>
        <w:pBdr>
          <w:top w:val="single" w:sz="6" w:space="1" w:color="auto"/>
          <w:left w:val="single" w:sz="6" w:space="1" w:color="auto"/>
          <w:bottom w:val="single" w:sz="6" w:space="1" w:color="auto"/>
          <w:right w:val="single" w:sz="6" w:space="1" w:color="auto"/>
        </w:pBdr>
        <w:shd w:val="clear" w:color="auto" w:fill="000000"/>
        <w:jc w:val="center"/>
      </w:pPr>
    </w:p>
    <w:p w:rsidR="001B02D6" w:rsidRDefault="001B02D6">
      <w:pPr>
        <w:ind w:left="5760"/>
      </w:pPr>
    </w:p>
    <w:p w:rsidR="001B02D6" w:rsidRDefault="001B02D6">
      <w:pPr>
        <w:ind w:right="450"/>
        <w:jc w:val="both"/>
        <w:rPr>
          <w:sz w:val="20"/>
        </w:rPr>
      </w:pPr>
    </w:p>
    <w:p w:rsidR="001B02D6" w:rsidRDefault="001B02D6">
      <w:pPr>
        <w:ind w:right="450"/>
        <w:jc w:val="both"/>
        <w:rPr>
          <w:sz w:val="20"/>
        </w:rPr>
      </w:pPr>
    </w:p>
    <w:p w:rsidR="001B02D6" w:rsidRDefault="001B02D6">
      <w:pPr>
        <w:ind w:right="450"/>
        <w:jc w:val="both"/>
        <w:rPr>
          <w:sz w:val="20"/>
        </w:rPr>
      </w:pPr>
    </w:p>
    <w:p w:rsidR="001B02D6" w:rsidRDefault="001B02D6">
      <w:pPr>
        <w:ind w:right="450"/>
        <w:jc w:val="both"/>
        <w:rPr>
          <w:sz w:val="20"/>
        </w:rPr>
      </w:pPr>
    </w:p>
    <w:p w:rsidR="001B02D6" w:rsidRDefault="001B02D6">
      <w:pPr>
        <w:ind w:right="450"/>
        <w:jc w:val="both"/>
        <w:rPr>
          <w:sz w:val="20"/>
        </w:rPr>
      </w:pPr>
    </w:p>
    <w:p w:rsidR="001B02D6" w:rsidRDefault="001B02D6">
      <w:pPr>
        <w:ind w:right="450"/>
        <w:jc w:val="both"/>
        <w:rPr>
          <w:sz w:val="20"/>
        </w:rPr>
      </w:pPr>
    </w:p>
    <w:p w:rsidR="001B02D6" w:rsidRDefault="001B02D6">
      <w:pPr>
        <w:ind w:right="450"/>
        <w:jc w:val="both"/>
        <w:rPr>
          <w:sz w:val="20"/>
        </w:rPr>
      </w:pPr>
    </w:p>
    <w:p w:rsidR="001B02D6" w:rsidRDefault="001B02D6">
      <w:pPr>
        <w:ind w:right="450"/>
        <w:jc w:val="both"/>
        <w:rPr>
          <w:sz w:val="20"/>
        </w:rPr>
      </w:pPr>
    </w:p>
    <w:p w:rsidR="001B02D6" w:rsidRDefault="001B02D6">
      <w:pPr>
        <w:ind w:right="450"/>
        <w:jc w:val="both"/>
        <w:rPr>
          <w:sz w:val="20"/>
        </w:rPr>
      </w:pPr>
    </w:p>
    <w:p w:rsidR="001B02D6" w:rsidRDefault="001B02D6">
      <w:pPr>
        <w:ind w:right="450"/>
        <w:jc w:val="both"/>
        <w:rPr>
          <w:sz w:val="20"/>
        </w:rPr>
      </w:pPr>
    </w:p>
    <w:p w:rsidR="001B02D6" w:rsidRDefault="001B02D6">
      <w:pPr>
        <w:ind w:right="450"/>
        <w:jc w:val="both"/>
        <w:rPr>
          <w:sz w:val="20"/>
        </w:rPr>
      </w:pPr>
    </w:p>
    <w:p w:rsidR="001B02D6" w:rsidRDefault="001B02D6">
      <w:pPr>
        <w:ind w:right="450"/>
        <w:jc w:val="both"/>
        <w:rPr>
          <w:sz w:val="20"/>
        </w:rPr>
      </w:pPr>
    </w:p>
    <w:p w:rsidR="001B02D6" w:rsidRDefault="001B02D6">
      <w:pPr>
        <w:ind w:right="450"/>
        <w:jc w:val="both"/>
        <w:rPr>
          <w:sz w:val="20"/>
        </w:rPr>
      </w:pPr>
    </w:p>
    <w:p w:rsidR="001B02D6" w:rsidRDefault="001B02D6">
      <w:pPr>
        <w:ind w:right="450"/>
        <w:jc w:val="both"/>
        <w:rPr>
          <w:sz w:val="20"/>
        </w:rPr>
      </w:pPr>
    </w:p>
    <w:p w:rsidR="001B02D6" w:rsidRDefault="001B02D6">
      <w:pPr>
        <w:ind w:right="450"/>
        <w:jc w:val="both"/>
        <w:rPr>
          <w:sz w:val="20"/>
        </w:rPr>
      </w:pPr>
    </w:p>
    <w:p w:rsidR="001B02D6" w:rsidRDefault="001B02D6">
      <w:pPr>
        <w:ind w:right="450"/>
        <w:jc w:val="both"/>
        <w:rPr>
          <w:sz w:val="20"/>
        </w:rPr>
      </w:pPr>
    </w:p>
    <w:p w:rsidR="001B02D6" w:rsidRDefault="001B02D6">
      <w:pPr>
        <w:tabs>
          <w:tab w:val="decimal" w:pos="8640"/>
        </w:tabs>
        <w:ind w:right="450"/>
        <w:jc w:val="both"/>
        <w:rPr>
          <w:sz w:val="20"/>
        </w:rPr>
      </w:pPr>
    </w:p>
    <w:p w:rsidR="001B02D6" w:rsidRDefault="001B02D6">
      <w:pPr>
        <w:tabs>
          <w:tab w:val="center" w:pos="8640"/>
        </w:tabs>
        <w:ind w:right="450"/>
        <w:jc w:val="both"/>
        <w:rPr>
          <w:sz w:val="20"/>
          <w:u w:val="single"/>
        </w:rPr>
      </w:pPr>
    </w:p>
    <w:p w:rsidR="001B02D6" w:rsidRDefault="001B02D6">
      <w:pPr>
        <w:tabs>
          <w:tab w:val="center" w:pos="8640"/>
        </w:tabs>
        <w:ind w:right="450"/>
        <w:jc w:val="both"/>
        <w:rPr>
          <w:sz w:val="20"/>
          <w:u w:val="single"/>
        </w:rPr>
      </w:pPr>
      <w:bookmarkStart w:id="0" w:name="_GoBack"/>
      <w:bookmarkEnd w:id="0"/>
    </w:p>
    <w:p w:rsidR="001B02D6" w:rsidRDefault="001B02D6">
      <w:pPr>
        <w:tabs>
          <w:tab w:val="center" w:pos="8640"/>
        </w:tabs>
        <w:ind w:right="450"/>
        <w:jc w:val="both"/>
        <w:rPr>
          <w:sz w:val="20"/>
          <w:u w:val="single"/>
        </w:rPr>
      </w:pPr>
    </w:p>
    <w:p w:rsidR="001B02D6" w:rsidRPr="00C354C9" w:rsidRDefault="0058400B" w:rsidP="00695FFD">
      <w:pPr>
        <w:tabs>
          <w:tab w:val="center" w:pos="8550"/>
        </w:tabs>
        <w:ind w:left="7020" w:right="-630"/>
        <w:rPr>
          <w:rFonts w:ascii="Times New Roman" w:hAnsi="Times New Roman"/>
          <w:b/>
          <w:sz w:val="20"/>
          <w:u w:val="single"/>
        </w:rPr>
      </w:pPr>
      <w:r>
        <w:rPr>
          <w:rFonts w:ascii="Times New Roman" w:hAnsi="Times New Roman"/>
          <w:b/>
          <w:sz w:val="20"/>
        </w:rPr>
        <w:t xml:space="preserve">   </w:t>
      </w:r>
      <w:r w:rsidR="000B6C65">
        <w:rPr>
          <w:rFonts w:ascii="Times New Roman" w:hAnsi="Times New Roman"/>
          <w:b/>
          <w:sz w:val="20"/>
          <w:u w:val="single"/>
        </w:rPr>
        <w:t>Resolution No. 2015.10/28</w:t>
      </w:r>
    </w:p>
    <w:p w:rsidR="000B6C65" w:rsidRDefault="000B6C65" w:rsidP="000B6C65">
      <w:pPr>
        <w:pStyle w:val="BlockText"/>
        <w:ind w:left="0"/>
        <w:jc w:val="left"/>
      </w:pPr>
      <w:r>
        <w:rPr>
          <w:u w:val="none"/>
        </w:rPr>
        <w:t xml:space="preserve">                                                                                                                                   </w:t>
      </w:r>
      <w:r w:rsidR="001B02D6">
        <w:t xml:space="preserve">Authorization to </w:t>
      </w:r>
      <w:r w:rsidR="00880422">
        <w:t xml:space="preserve">Lease </w:t>
      </w:r>
      <w:r>
        <w:t>Alumni Center</w:t>
      </w:r>
    </w:p>
    <w:p w:rsidR="000B6C65" w:rsidRPr="000B6C65" w:rsidRDefault="000B6C65" w:rsidP="000B6C65">
      <w:pPr>
        <w:pStyle w:val="BlockText"/>
        <w:ind w:left="0"/>
        <w:jc w:val="left"/>
      </w:pPr>
      <w:r>
        <w:rPr>
          <w:u w:val="none"/>
        </w:rPr>
        <w:t xml:space="preserve">                                                                                                                                             </w:t>
      </w:r>
      <w:proofErr w:type="gramStart"/>
      <w:r w:rsidR="008B17F8" w:rsidRPr="000B6C65">
        <w:t>a</w:t>
      </w:r>
      <w:r w:rsidR="003B4DDF" w:rsidRPr="000B6C65">
        <w:t>t</w:t>
      </w:r>
      <w:proofErr w:type="gramEnd"/>
      <w:r w:rsidR="003B4DDF" w:rsidRPr="000B6C65">
        <w:t xml:space="preserve"> 1101 N. Main, </w:t>
      </w:r>
      <w:r w:rsidRPr="000B6C65">
        <w:t>Normal, IL</w:t>
      </w:r>
    </w:p>
    <w:p w:rsidR="00A53AF3" w:rsidRPr="000B6C65" w:rsidRDefault="001B02D6" w:rsidP="00B26597">
      <w:pPr>
        <w:pStyle w:val="Heading2"/>
        <w:ind w:right="0"/>
        <w:rPr>
          <w:b w:val="0"/>
          <w:u w:val="none"/>
        </w:rPr>
      </w:pPr>
      <w:r w:rsidRPr="0068602A">
        <w:rPr>
          <w:rFonts w:ascii="Times New Roman" w:hAnsi="Times New Roman"/>
        </w:rPr>
        <w:t>Resolution</w:t>
      </w:r>
      <w:r w:rsidR="000B6C65">
        <w:rPr>
          <w:rFonts w:ascii="Times New Roman" w:hAnsi="Times New Roman"/>
        </w:rPr>
        <w:br/>
      </w:r>
      <w:proofErr w:type="gramStart"/>
      <w:r w:rsidR="00A53AF3" w:rsidRPr="000B6C65">
        <w:rPr>
          <w:b w:val="0"/>
          <w:u w:val="none"/>
        </w:rPr>
        <w:t>Whereas</w:t>
      </w:r>
      <w:proofErr w:type="gramEnd"/>
      <w:r w:rsidR="00A53AF3" w:rsidRPr="000B6C65">
        <w:rPr>
          <w:b w:val="0"/>
          <w:u w:val="none"/>
        </w:rPr>
        <w:t>, the Board of Trustees of Illinois State University has the authority to lease real property, and</w:t>
      </w:r>
    </w:p>
    <w:p w:rsidR="00B0160A" w:rsidRDefault="00731722" w:rsidP="00B26597">
      <w:pPr>
        <w:pStyle w:val="Title"/>
        <w:spacing w:before="120"/>
        <w:jc w:val="left"/>
        <w:rPr>
          <w:b w:val="0"/>
          <w:sz w:val="20"/>
        </w:rPr>
      </w:pPr>
      <w:r>
        <w:rPr>
          <w:b w:val="0"/>
          <w:sz w:val="20"/>
        </w:rPr>
        <w:t xml:space="preserve">Whereas, the Illinois State University Foundation formed a limited liability corporation known </w:t>
      </w:r>
      <w:r w:rsidRPr="00CB2FC4">
        <w:rPr>
          <w:b w:val="0"/>
          <w:sz w:val="20"/>
        </w:rPr>
        <w:t>as Launching Futures, LLC</w:t>
      </w:r>
      <w:r w:rsidR="00DF26C5" w:rsidRPr="00CB2FC4">
        <w:rPr>
          <w:b w:val="0"/>
          <w:sz w:val="20"/>
        </w:rPr>
        <w:t>,</w:t>
      </w:r>
      <w:r w:rsidRPr="00CB2FC4">
        <w:rPr>
          <w:b w:val="0"/>
          <w:sz w:val="20"/>
        </w:rPr>
        <w:t xml:space="preserve"> </w:t>
      </w:r>
      <w:r w:rsidR="009D6FC8">
        <w:rPr>
          <w:b w:val="0"/>
          <w:sz w:val="20"/>
        </w:rPr>
        <w:t>which owns real property located at 1101 North Main Street</w:t>
      </w:r>
      <w:r w:rsidR="0023629C">
        <w:rPr>
          <w:b w:val="0"/>
          <w:sz w:val="20"/>
        </w:rPr>
        <w:t xml:space="preserve">, </w:t>
      </w:r>
      <w:r w:rsidR="00CB2FC4">
        <w:rPr>
          <w:b w:val="0"/>
          <w:sz w:val="20"/>
        </w:rPr>
        <w:t>Normal, Illinois</w:t>
      </w:r>
      <w:r w:rsidR="009B2469">
        <w:rPr>
          <w:b w:val="0"/>
          <w:sz w:val="20"/>
        </w:rPr>
        <w:t xml:space="preserve"> that fulfills the University’s</w:t>
      </w:r>
      <w:r w:rsidR="00CB2FC4">
        <w:rPr>
          <w:b w:val="0"/>
          <w:sz w:val="20"/>
        </w:rPr>
        <w:t xml:space="preserve"> specifications to house </w:t>
      </w:r>
      <w:r w:rsidR="0023629C">
        <w:rPr>
          <w:b w:val="0"/>
          <w:sz w:val="20"/>
        </w:rPr>
        <w:t>certain</w:t>
      </w:r>
      <w:r w:rsidR="00CB2FC4">
        <w:rPr>
          <w:b w:val="0"/>
          <w:sz w:val="20"/>
        </w:rPr>
        <w:t xml:space="preserve"> administrative offices</w:t>
      </w:r>
      <w:r w:rsidR="009B2469">
        <w:rPr>
          <w:b w:val="0"/>
          <w:sz w:val="20"/>
        </w:rPr>
        <w:t>, and</w:t>
      </w:r>
    </w:p>
    <w:p w:rsidR="00CB2FC4" w:rsidRDefault="00B0160A" w:rsidP="00B26597">
      <w:pPr>
        <w:pStyle w:val="Title"/>
        <w:spacing w:before="120"/>
        <w:jc w:val="left"/>
        <w:rPr>
          <w:b w:val="0"/>
          <w:sz w:val="20"/>
        </w:rPr>
      </w:pPr>
      <w:r>
        <w:rPr>
          <w:b w:val="0"/>
          <w:sz w:val="20"/>
        </w:rPr>
        <w:t xml:space="preserve">Whereas, </w:t>
      </w:r>
      <w:r w:rsidR="00CB2FC4">
        <w:rPr>
          <w:b w:val="0"/>
          <w:sz w:val="20"/>
        </w:rPr>
        <w:t>the Board of Trustees of Illinois State University previously entered into an agreement with Launching Futures, LLC</w:t>
      </w:r>
      <w:r w:rsidR="006C2F40">
        <w:rPr>
          <w:b w:val="0"/>
          <w:sz w:val="20"/>
        </w:rPr>
        <w:t>,</w:t>
      </w:r>
      <w:r w:rsidR="00CB2FC4">
        <w:rPr>
          <w:b w:val="0"/>
          <w:sz w:val="20"/>
        </w:rPr>
        <w:t xml:space="preserve"> </w:t>
      </w:r>
      <w:r w:rsidR="00176F97">
        <w:rPr>
          <w:b w:val="0"/>
          <w:sz w:val="20"/>
        </w:rPr>
        <w:t xml:space="preserve">in </w:t>
      </w:r>
      <w:r w:rsidR="00CB2FC4">
        <w:rPr>
          <w:b w:val="0"/>
          <w:sz w:val="20"/>
        </w:rPr>
        <w:t xml:space="preserve">July </w:t>
      </w:r>
      <w:r w:rsidR="00176F97">
        <w:rPr>
          <w:b w:val="0"/>
          <w:sz w:val="20"/>
        </w:rPr>
        <w:t>of</w:t>
      </w:r>
      <w:r w:rsidR="00CB2FC4">
        <w:rPr>
          <w:b w:val="0"/>
          <w:sz w:val="20"/>
        </w:rPr>
        <w:t xml:space="preserve"> 2008 to lease such real property located at </w:t>
      </w:r>
      <w:r w:rsidR="0023629C">
        <w:rPr>
          <w:b w:val="0"/>
          <w:sz w:val="20"/>
        </w:rPr>
        <w:t xml:space="preserve">1101 North Main Street, Normal, Illinois for </w:t>
      </w:r>
      <w:r w:rsidR="00154F83">
        <w:rPr>
          <w:b w:val="0"/>
          <w:sz w:val="20"/>
        </w:rPr>
        <w:t>an annual leas</w:t>
      </w:r>
      <w:r w:rsidR="00176F97">
        <w:rPr>
          <w:b w:val="0"/>
          <w:sz w:val="20"/>
        </w:rPr>
        <w:t>e</w:t>
      </w:r>
      <w:r w:rsidR="00154F83">
        <w:rPr>
          <w:b w:val="0"/>
          <w:sz w:val="20"/>
        </w:rPr>
        <w:t xml:space="preserve"> cost of $230,004 plus </w:t>
      </w:r>
      <w:r w:rsidR="00176F97">
        <w:rPr>
          <w:b w:val="0"/>
          <w:sz w:val="20"/>
        </w:rPr>
        <w:t xml:space="preserve">related </w:t>
      </w:r>
      <w:r w:rsidR="00154F83">
        <w:rPr>
          <w:b w:val="0"/>
          <w:sz w:val="20"/>
        </w:rPr>
        <w:t>operational, insurance and maintenance costs, and</w:t>
      </w:r>
    </w:p>
    <w:p w:rsidR="0023629C" w:rsidRDefault="0023629C" w:rsidP="00B26597">
      <w:pPr>
        <w:pStyle w:val="Title"/>
        <w:jc w:val="left"/>
        <w:rPr>
          <w:b w:val="0"/>
          <w:sz w:val="20"/>
        </w:rPr>
      </w:pPr>
    </w:p>
    <w:p w:rsidR="0023629C" w:rsidRDefault="0023629C" w:rsidP="00B26597">
      <w:pPr>
        <w:pStyle w:val="Title"/>
        <w:jc w:val="left"/>
        <w:rPr>
          <w:b w:val="0"/>
          <w:sz w:val="20"/>
        </w:rPr>
      </w:pPr>
      <w:r w:rsidRPr="0068602A">
        <w:rPr>
          <w:b w:val="0"/>
          <w:sz w:val="20"/>
        </w:rPr>
        <w:t xml:space="preserve">Whereas, </w:t>
      </w:r>
      <w:r w:rsidRPr="00937BF5">
        <w:rPr>
          <w:b w:val="0"/>
          <w:sz w:val="20"/>
        </w:rPr>
        <w:t>Illinois State University</w:t>
      </w:r>
      <w:r>
        <w:rPr>
          <w:b w:val="0"/>
          <w:sz w:val="20"/>
        </w:rPr>
        <w:t xml:space="preserve"> </w:t>
      </w:r>
      <w:r w:rsidRPr="0068602A">
        <w:rPr>
          <w:b w:val="0"/>
          <w:sz w:val="20"/>
        </w:rPr>
        <w:t>desires to</w:t>
      </w:r>
      <w:r w:rsidR="00C61A35">
        <w:rPr>
          <w:b w:val="0"/>
          <w:sz w:val="20"/>
        </w:rPr>
        <w:t xml:space="preserve"> renew th</w:t>
      </w:r>
      <w:r w:rsidR="00154F83">
        <w:rPr>
          <w:b w:val="0"/>
          <w:sz w:val="20"/>
        </w:rPr>
        <w:t>is</w:t>
      </w:r>
      <w:r w:rsidR="00C61A35">
        <w:rPr>
          <w:b w:val="0"/>
          <w:sz w:val="20"/>
        </w:rPr>
        <w:t xml:space="preserve"> </w:t>
      </w:r>
      <w:r w:rsidR="00154F83">
        <w:rPr>
          <w:b w:val="0"/>
          <w:sz w:val="20"/>
        </w:rPr>
        <w:t>lease</w:t>
      </w:r>
      <w:r w:rsidR="00C61A35">
        <w:rPr>
          <w:b w:val="0"/>
          <w:sz w:val="20"/>
        </w:rPr>
        <w:t xml:space="preserve"> agreement with Launching Futures, </w:t>
      </w:r>
      <w:r w:rsidR="00DB2B46">
        <w:rPr>
          <w:b w:val="0"/>
          <w:sz w:val="20"/>
        </w:rPr>
        <w:t xml:space="preserve">LLC, </w:t>
      </w:r>
      <w:r w:rsidR="00154F83">
        <w:rPr>
          <w:b w:val="0"/>
          <w:sz w:val="20"/>
        </w:rPr>
        <w:t>for a new lease term of five years with an option to renew for an additional five years at the current annual lease cost of $230,004 plus operational, insurance and maintenance costs:</w:t>
      </w:r>
    </w:p>
    <w:p w:rsidR="00C5748E" w:rsidRPr="00C5748E" w:rsidRDefault="00F758C4" w:rsidP="00B26597">
      <w:pPr>
        <w:pStyle w:val="SubParaLevel1"/>
        <w:spacing w:before="120"/>
        <w:ind w:left="0"/>
        <w:rPr>
          <w:rFonts w:ascii="Times New Roman" w:hAnsi="Times New Roman"/>
          <w:sz w:val="20"/>
        </w:rPr>
      </w:pPr>
      <w:r w:rsidRPr="00F758C4">
        <w:rPr>
          <w:rFonts w:ascii="Times New Roman" w:hAnsi="Times New Roman"/>
          <w:sz w:val="20"/>
        </w:rPr>
        <w:t>T</w:t>
      </w:r>
      <w:r>
        <w:rPr>
          <w:rFonts w:ascii="Times New Roman" w:hAnsi="Times New Roman"/>
          <w:sz w:val="20"/>
        </w:rPr>
        <w:t xml:space="preserve">herefore, be it resolved </w:t>
      </w:r>
      <w:r w:rsidR="00C5748E" w:rsidRPr="00F758C4">
        <w:rPr>
          <w:rFonts w:ascii="Times New Roman" w:hAnsi="Times New Roman"/>
          <w:sz w:val="20"/>
        </w:rPr>
        <w:t>by</w:t>
      </w:r>
      <w:r w:rsidR="00C5748E" w:rsidRPr="00C5748E">
        <w:rPr>
          <w:rFonts w:ascii="Times New Roman" w:hAnsi="Times New Roman"/>
          <w:sz w:val="20"/>
        </w:rPr>
        <w:t xml:space="preserve"> the Board of Truste</w:t>
      </w:r>
      <w:r w:rsidR="00DF26C5">
        <w:rPr>
          <w:rFonts w:ascii="Times New Roman" w:hAnsi="Times New Roman"/>
          <w:sz w:val="20"/>
        </w:rPr>
        <w:t xml:space="preserve">es </w:t>
      </w:r>
      <w:r w:rsidR="00C5748E" w:rsidRPr="00C5748E">
        <w:rPr>
          <w:rFonts w:ascii="Times New Roman" w:hAnsi="Times New Roman"/>
          <w:sz w:val="20"/>
        </w:rPr>
        <w:t>that:</w:t>
      </w:r>
    </w:p>
    <w:p w:rsidR="00C5748E" w:rsidRPr="00C5748E" w:rsidRDefault="001C706E" w:rsidP="00B26597">
      <w:pPr>
        <w:pStyle w:val="SubParaLevel1"/>
        <w:tabs>
          <w:tab w:val="clear" w:pos="1800"/>
          <w:tab w:val="clear" w:pos="2160"/>
          <w:tab w:val="left" w:pos="360"/>
        </w:tabs>
        <w:spacing w:before="120" w:line="240" w:lineRule="auto"/>
        <w:ind w:left="360" w:hanging="360"/>
        <w:jc w:val="left"/>
        <w:rPr>
          <w:rFonts w:ascii="Times New Roman" w:hAnsi="Times New Roman"/>
          <w:sz w:val="20"/>
        </w:rPr>
      </w:pPr>
      <w:r>
        <w:rPr>
          <w:rFonts w:ascii="Times New Roman" w:hAnsi="Times New Roman"/>
          <w:sz w:val="20"/>
        </w:rPr>
        <w:t>1</w:t>
      </w:r>
      <w:r w:rsidR="00C5748E" w:rsidRPr="00C5748E">
        <w:rPr>
          <w:rFonts w:ascii="Times New Roman" w:hAnsi="Times New Roman"/>
          <w:sz w:val="20"/>
        </w:rPr>
        <w:t>.</w:t>
      </w:r>
      <w:r w:rsidR="00C5748E" w:rsidRPr="00C5748E">
        <w:rPr>
          <w:rFonts w:ascii="Times New Roman" w:hAnsi="Times New Roman"/>
          <w:sz w:val="20"/>
        </w:rPr>
        <w:tab/>
        <w:t xml:space="preserve">The Board </w:t>
      </w:r>
      <w:r>
        <w:rPr>
          <w:rFonts w:ascii="Times New Roman" w:hAnsi="Times New Roman"/>
          <w:sz w:val="20"/>
        </w:rPr>
        <w:t xml:space="preserve">authorizes the President of the University to </w:t>
      </w:r>
      <w:r w:rsidR="006C2F40">
        <w:rPr>
          <w:rFonts w:ascii="Times New Roman" w:hAnsi="Times New Roman"/>
          <w:sz w:val="20"/>
        </w:rPr>
        <w:t>renew the</w:t>
      </w:r>
      <w:r>
        <w:rPr>
          <w:rFonts w:ascii="Times New Roman" w:hAnsi="Times New Roman"/>
          <w:sz w:val="20"/>
        </w:rPr>
        <w:t xml:space="preserve"> agreement </w:t>
      </w:r>
      <w:r w:rsidR="000D176A">
        <w:rPr>
          <w:rFonts w:ascii="Times New Roman" w:hAnsi="Times New Roman"/>
          <w:sz w:val="20"/>
        </w:rPr>
        <w:t xml:space="preserve">with </w:t>
      </w:r>
      <w:r w:rsidR="002030AE">
        <w:rPr>
          <w:rFonts w:ascii="Times New Roman" w:hAnsi="Times New Roman"/>
          <w:sz w:val="20"/>
        </w:rPr>
        <w:t>Launching Futures, LLC</w:t>
      </w:r>
      <w:r w:rsidR="00DF26C5">
        <w:rPr>
          <w:rFonts w:ascii="Times New Roman" w:hAnsi="Times New Roman"/>
          <w:sz w:val="20"/>
        </w:rPr>
        <w:t>,</w:t>
      </w:r>
      <w:r w:rsidR="002030AE">
        <w:rPr>
          <w:rFonts w:ascii="Times New Roman" w:hAnsi="Times New Roman"/>
          <w:sz w:val="20"/>
        </w:rPr>
        <w:t xml:space="preserve"> </w:t>
      </w:r>
      <w:r>
        <w:rPr>
          <w:rFonts w:ascii="Times New Roman" w:hAnsi="Times New Roman"/>
          <w:sz w:val="20"/>
        </w:rPr>
        <w:t xml:space="preserve">to lease the aforementioned real property </w:t>
      </w:r>
      <w:r w:rsidR="00C5748E" w:rsidRPr="00C5748E">
        <w:rPr>
          <w:rFonts w:ascii="Times New Roman" w:hAnsi="Times New Roman"/>
          <w:sz w:val="20"/>
        </w:rPr>
        <w:t>subject to</w:t>
      </w:r>
      <w:r w:rsidR="007D3D59">
        <w:rPr>
          <w:rFonts w:ascii="Times New Roman" w:hAnsi="Times New Roman"/>
          <w:sz w:val="20"/>
        </w:rPr>
        <w:t xml:space="preserve"> the following conditions:  (a)</w:t>
      </w:r>
      <w:r w:rsidR="00672BB0">
        <w:rPr>
          <w:rFonts w:ascii="Times New Roman" w:hAnsi="Times New Roman"/>
          <w:sz w:val="20"/>
        </w:rPr>
        <w:t xml:space="preserve"> </w:t>
      </w:r>
      <w:r w:rsidR="00C5748E" w:rsidRPr="00C5748E">
        <w:rPr>
          <w:rFonts w:ascii="Times New Roman" w:hAnsi="Times New Roman"/>
          <w:sz w:val="20"/>
        </w:rPr>
        <w:t xml:space="preserve">the </w:t>
      </w:r>
      <w:r w:rsidR="002030AE">
        <w:rPr>
          <w:rFonts w:ascii="Times New Roman" w:hAnsi="Times New Roman"/>
          <w:sz w:val="20"/>
        </w:rPr>
        <w:t>lease term shal</w:t>
      </w:r>
      <w:r w:rsidR="006C2F40">
        <w:rPr>
          <w:rFonts w:ascii="Times New Roman" w:hAnsi="Times New Roman"/>
          <w:sz w:val="20"/>
        </w:rPr>
        <w:t>l be for a period of five years</w:t>
      </w:r>
      <w:r w:rsidR="00154F83">
        <w:rPr>
          <w:rFonts w:ascii="Times New Roman" w:hAnsi="Times New Roman"/>
          <w:sz w:val="20"/>
        </w:rPr>
        <w:t xml:space="preserve"> plus the option to renew for an additional five years</w:t>
      </w:r>
      <w:r w:rsidR="002030AE">
        <w:rPr>
          <w:rFonts w:ascii="Times New Roman" w:hAnsi="Times New Roman"/>
          <w:sz w:val="20"/>
        </w:rPr>
        <w:t>;</w:t>
      </w:r>
      <w:r w:rsidR="007D3D59">
        <w:rPr>
          <w:rFonts w:ascii="Times New Roman" w:hAnsi="Times New Roman"/>
          <w:sz w:val="20"/>
        </w:rPr>
        <w:t xml:space="preserve"> (b)</w:t>
      </w:r>
      <w:r w:rsidR="00672BB0">
        <w:rPr>
          <w:rFonts w:ascii="Times New Roman" w:hAnsi="Times New Roman"/>
          <w:sz w:val="20"/>
        </w:rPr>
        <w:t xml:space="preserve"> </w:t>
      </w:r>
      <w:r w:rsidR="00C5748E" w:rsidRPr="00C5748E">
        <w:rPr>
          <w:rFonts w:ascii="Times New Roman" w:hAnsi="Times New Roman"/>
          <w:sz w:val="20"/>
        </w:rPr>
        <w:t xml:space="preserve">the </w:t>
      </w:r>
      <w:r w:rsidR="002030AE">
        <w:rPr>
          <w:rFonts w:ascii="Times New Roman" w:hAnsi="Times New Roman"/>
          <w:sz w:val="20"/>
        </w:rPr>
        <w:t>annual lease payment</w:t>
      </w:r>
      <w:r w:rsidR="006C2F40">
        <w:rPr>
          <w:rFonts w:ascii="Times New Roman" w:hAnsi="Times New Roman"/>
          <w:sz w:val="20"/>
        </w:rPr>
        <w:t>s</w:t>
      </w:r>
      <w:r w:rsidR="002030AE">
        <w:rPr>
          <w:rFonts w:ascii="Times New Roman" w:hAnsi="Times New Roman"/>
          <w:sz w:val="20"/>
        </w:rPr>
        <w:t xml:space="preserve">, excluding </w:t>
      </w:r>
      <w:r w:rsidR="006C2F40">
        <w:rPr>
          <w:rFonts w:ascii="Times New Roman" w:hAnsi="Times New Roman"/>
          <w:sz w:val="20"/>
        </w:rPr>
        <w:t xml:space="preserve">any </w:t>
      </w:r>
      <w:r w:rsidR="002030AE">
        <w:rPr>
          <w:rFonts w:ascii="Times New Roman" w:hAnsi="Times New Roman"/>
          <w:sz w:val="20"/>
        </w:rPr>
        <w:t xml:space="preserve">additional </w:t>
      </w:r>
      <w:r w:rsidR="00E379A9">
        <w:rPr>
          <w:rFonts w:ascii="Times New Roman" w:hAnsi="Times New Roman"/>
          <w:sz w:val="20"/>
        </w:rPr>
        <w:t>payments</w:t>
      </w:r>
      <w:r w:rsidR="002030AE">
        <w:rPr>
          <w:rFonts w:ascii="Times New Roman" w:hAnsi="Times New Roman"/>
          <w:sz w:val="20"/>
        </w:rPr>
        <w:t xml:space="preserve"> for</w:t>
      </w:r>
      <w:r w:rsidR="000D176A">
        <w:rPr>
          <w:rFonts w:ascii="Times New Roman" w:hAnsi="Times New Roman"/>
          <w:sz w:val="20"/>
        </w:rPr>
        <w:t xml:space="preserve"> leasehold</w:t>
      </w:r>
      <w:r w:rsidR="002030AE">
        <w:rPr>
          <w:rFonts w:ascii="Times New Roman" w:hAnsi="Times New Roman"/>
          <w:sz w:val="20"/>
        </w:rPr>
        <w:t xml:space="preserve"> improvements, shall not exceed $</w:t>
      </w:r>
      <w:r w:rsidR="006C2F40">
        <w:rPr>
          <w:rFonts w:ascii="Times New Roman" w:hAnsi="Times New Roman"/>
          <w:sz w:val="20"/>
        </w:rPr>
        <w:t>230,004 per year</w:t>
      </w:r>
      <w:r w:rsidR="00C5748E" w:rsidRPr="00C5748E">
        <w:rPr>
          <w:rFonts w:ascii="Times New Roman" w:hAnsi="Times New Roman"/>
          <w:sz w:val="20"/>
        </w:rPr>
        <w:t xml:space="preserve">; </w:t>
      </w:r>
      <w:r w:rsidR="007D3D59">
        <w:rPr>
          <w:rFonts w:ascii="Times New Roman" w:hAnsi="Times New Roman"/>
          <w:sz w:val="20"/>
        </w:rPr>
        <w:t>(c)</w:t>
      </w:r>
      <w:r w:rsidR="00672BB0">
        <w:rPr>
          <w:rFonts w:ascii="Times New Roman" w:hAnsi="Times New Roman"/>
          <w:sz w:val="20"/>
        </w:rPr>
        <w:t xml:space="preserve"> </w:t>
      </w:r>
      <w:r w:rsidR="00114ACD">
        <w:rPr>
          <w:rFonts w:ascii="Times New Roman" w:hAnsi="Times New Roman"/>
          <w:sz w:val="20"/>
        </w:rPr>
        <w:t>the University will be responsible for all related operational</w:t>
      </w:r>
      <w:r w:rsidR="00176F97">
        <w:rPr>
          <w:rFonts w:ascii="Times New Roman" w:hAnsi="Times New Roman"/>
          <w:sz w:val="20"/>
        </w:rPr>
        <w:t>, insurance and maintenance</w:t>
      </w:r>
      <w:r w:rsidR="00C92BBB">
        <w:rPr>
          <w:rFonts w:ascii="Times New Roman" w:hAnsi="Times New Roman"/>
          <w:sz w:val="20"/>
        </w:rPr>
        <w:t xml:space="preserve"> </w:t>
      </w:r>
      <w:r w:rsidR="00114ACD">
        <w:rPr>
          <w:rFonts w:ascii="Times New Roman" w:hAnsi="Times New Roman"/>
          <w:sz w:val="20"/>
        </w:rPr>
        <w:t>expense</w:t>
      </w:r>
      <w:r w:rsidR="002030AE">
        <w:rPr>
          <w:rFonts w:ascii="Times New Roman" w:hAnsi="Times New Roman"/>
          <w:sz w:val="20"/>
        </w:rPr>
        <w:t>.</w:t>
      </w:r>
    </w:p>
    <w:p w:rsidR="00C5748E" w:rsidRPr="00C5748E" w:rsidRDefault="00553217" w:rsidP="00B26597">
      <w:pPr>
        <w:pStyle w:val="SubParaLevel1"/>
        <w:tabs>
          <w:tab w:val="clear" w:pos="1800"/>
          <w:tab w:val="clear" w:pos="2160"/>
          <w:tab w:val="right" w:pos="-450"/>
          <w:tab w:val="left" w:pos="540"/>
        </w:tabs>
        <w:spacing w:before="120" w:line="240" w:lineRule="auto"/>
        <w:ind w:left="360" w:hanging="360"/>
        <w:jc w:val="left"/>
        <w:rPr>
          <w:rFonts w:ascii="Times New Roman" w:hAnsi="Times New Roman"/>
          <w:sz w:val="20"/>
        </w:rPr>
      </w:pPr>
      <w:r>
        <w:rPr>
          <w:rFonts w:ascii="Times New Roman" w:hAnsi="Times New Roman"/>
          <w:sz w:val="20"/>
        </w:rPr>
        <w:t>2</w:t>
      </w:r>
      <w:r w:rsidR="00C5748E" w:rsidRPr="00C5748E">
        <w:rPr>
          <w:rFonts w:ascii="Times New Roman" w:hAnsi="Times New Roman"/>
          <w:sz w:val="20"/>
        </w:rPr>
        <w:t>.</w:t>
      </w:r>
      <w:r w:rsidR="00C5748E" w:rsidRPr="00C5748E">
        <w:rPr>
          <w:rFonts w:ascii="Times New Roman" w:hAnsi="Times New Roman"/>
          <w:sz w:val="20"/>
        </w:rPr>
        <w:tab/>
        <w:t>The Chairperson, the Secretary and the Treasurer of the Board and the members, officers, agents and employees of the Board are hereby authorized and directed to do all such acts and to execute all such documents as may be necessary to carry out and comply with the provisions of this resolution and with the actions o</w:t>
      </w:r>
      <w:r w:rsidR="00F758C4">
        <w:rPr>
          <w:rFonts w:ascii="Times New Roman" w:hAnsi="Times New Roman"/>
          <w:sz w:val="20"/>
        </w:rPr>
        <w:t>f the members, officers, agents</w:t>
      </w:r>
      <w:r w:rsidR="00C5748E" w:rsidRPr="00C5748E">
        <w:rPr>
          <w:rFonts w:ascii="Times New Roman" w:hAnsi="Times New Roman"/>
          <w:sz w:val="20"/>
        </w:rPr>
        <w:t xml:space="preserve"> and employees of the Board</w:t>
      </w:r>
      <w:r w:rsidR="00DF26C5">
        <w:rPr>
          <w:rFonts w:ascii="Times New Roman" w:hAnsi="Times New Roman"/>
          <w:sz w:val="20"/>
        </w:rPr>
        <w:t>,</w:t>
      </w:r>
      <w:r w:rsidR="00C5748E" w:rsidRPr="00C5748E">
        <w:rPr>
          <w:rFonts w:ascii="Times New Roman" w:hAnsi="Times New Roman"/>
          <w:sz w:val="20"/>
        </w:rPr>
        <w:t xml:space="preserve"> which are in conformity with the intent and purposes of this resolution, whether heretofore or hereafter taken or done, which actions shall be and are ratified, confirmed and approved.</w:t>
      </w:r>
    </w:p>
    <w:p w:rsidR="001B02D6" w:rsidRDefault="001B02D6" w:rsidP="00B26597">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B02D6" w:rsidRPr="00E82138" w:rsidRDefault="001B02D6">
      <w:pPr>
        <w:tabs>
          <w:tab w:val="decimal" w:pos="270"/>
        </w:tabs>
        <w:ind w:right="-720"/>
        <w:rPr>
          <w:rFonts w:ascii="Times New Roman" w:hAnsi="Times New Roman"/>
          <w:sz w:val="20"/>
        </w:rPr>
      </w:pPr>
      <w:r w:rsidRPr="00E82138">
        <w:rPr>
          <w:rFonts w:ascii="Times New Roman" w:hAnsi="Times New Roman"/>
          <w:sz w:val="20"/>
        </w:rPr>
        <w:t>Board Action on:</w:t>
      </w:r>
      <w:r w:rsidR="00E82138">
        <w:rPr>
          <w:rFonts w:ascii="Times New Roman" w:hAnsi="Times New Roman"/>
          <w:sz w:val="20"/>
        </w:rPr>
        <w:t xml:space="preserve"> </w:t>
      </w:r>
      <w:r w:rsidRPr="00E82138">
        <w:rPr>
          <w:rFonts w:ascii="Times New Roman" w:hAnsi="Times New Roman"/>
          <w:sz w:val="20"/>
          <w:u w:val="single"/>
        </w:rPr>
        <w:tab/>
      </w:r>
      <w:r w:rsidRPr="00E82138">
        <w:rPr>
          <w:rFonts w:ascii="Times New Roman" w:hAnsi="Times New Roman"/>
          <w:sz w:val="20"/>
          <w:u w:val="single"/>
        </w:rPr>
        <w:tab/>
      </w:r>
      <w:r w:rsidRPr="00E82138">
        <w:rPr>
          <w:rFonts w:ascii="Times New Roman" w:hAnsi="Times New Roman"/>
          <w:sz w:val="20"/>
          <w:u w:val="single"/>
        </w:rPr>
        <w:tab/>
      </w:r>
      <w:r w:rsidRPr="00E82138">
        <w:rPr>
          <w:rFonts w:ascii="Times New Roman" w:hAnsi="Times New Roman"/>
          <w:sz w:val="20"/>
          <w:u w:val="single"/>
        </w:rPr>
        <w:tab/>
      </w:r>
      <w:r w:rsidR="00E82138">
        <w:rPr>
          <w:rFonts w:ascii="Times New Roman" w:hAnsi="Times New Roman"/>
          <w:sz w:val="20"/>
          <w:u w:val="single"/>
        </w:rPr>
        <w:t xml:space="preserve">   </w:t>
      </w:r>
      <w:r w:rsidR="003F611E">
        <w:rPr>
          <w:rFonts w:ascii="Times New Roman" w:hAnsi="Times New Roman"/>
          <w:sz w:val="20"/>
          <w:u w:val="single"/>
        </w:rPr>
        <w:t xml:space="preserve">           </w:t>
      </w:r>
      <w:r w:rsidRPr="00E82138">
        <w:rPr>
          <w:rFonts w:ascii="Times New Roman" w:hAnsi="Times New Roman"/>
          <w:sz w:val="20"/>
        </w:rPr>
        <w:tab/>
      </w:r>
      <w:r w:rsidR="003F611E">
        <w:rPr>
          <w:rFonts w:ascii="Times New Roman" w:hAnsi="Times New Roman"/>
          <w:sz w:val="20"/>
        </w:rPr>
        <w:tab/>
      </w:r>
      <w:r w:rsidRPr="00E82138">
        <w:rPr>
          <w:rFonts w:ascii="Times New Roman" w:hAnsi="Times New Roman"/>
          <w:sz w:val="20"/>
        </w:rPr>
        <w:t>Postpone:</w:t>
      </w:r>
      <w:r w:rsidRPr="00E82138">
        <w:rPr>
          <w:rFonts w:ascii="Times New Roman" w:hAnsi="Times New Roman"/>
          <w:sz w:val="20"/>
          <w:u w:val="single"/>
        </w:rPr>
        <w:tab/>
      </w:r>
      <w:r w:rsidRPr="00E82138">
        <w:rPr>
          <w:rFonts w:ascii="Times New Roman" w:hAnsi="Times New Roman"/>
          <w:sz w:val="20"/>
          <w:u w:val="single"/>
        </w:rPr>
        <w:tab/>
      </w:r>
      <w:r w:rsidRPr="00E82138">
        <w:rPr>
          <w:rFonts w:ascii="Times New Roman" w:hAnsi="Times New Roman"/>
          <w:sz w:val="20"/>
          <w:u w:val="single"/>
        </w:rPr>
        <w:tab/>
      </w:r>
      <w:r w:rsidRPr="00E82138">
        <w:rPr>
          <w:rFonts w:ascii="Times New Roman" w:hAnsi="Times New Roman"/>
          <w:sz w:val="20"/>
          <w:u w:val="single"/>
        </w:rPr>
        <w:tab/>
      </w:r>
      <w:r w:rsidRPr="00E82138">
        <w:rPr>
          <w:rFonts w:ascii="Times New Roman" w:hAnsi="Times New Roman"/>
          <w:sz w:val="20"/>
          <w:u w:val="single"/>
        </w:rPr>
        <w:tab/>
      </w:r>
    </w:p>
    <w:p w:rsidR="001B02D6" w:rsidRPr="00E82138" w:rsidRDefault="001B02D6">
      <w:pPr>
        <w:tabs>
          <w:tab w:val="left" w:pos="360"/>
        </w:tabs>
        <w:ind w:left="-720" w:right="-720"/>
        <w:rPr>
          <w:rFonts w:ascii="Times New Roman" w:hAnsi="Times New Roman"/>
          <w:sz w:val="20"/>
        </w:rPr>
      </w:pPr>
      <w:r w:rsidRPr="00E82138">
        <w:rPr>
          <w:rFonts w:ascii="Times New Roman" w:hAnsi="Times New Roman"/>
          <w:sz w:val="20"/>
        </w:rPr>
        <w:tab/>
      </w:r>
      <w:r w:rsidR="00E43DA0">
        <w:rPr>
          <w:rFonts w:ascii="Times New Roman" w:hAnsi="Times New Roman"/>
          <w:sz w:val="20"/>
        </w:rPr>
        <w:t xml:space="preserve">   </w:t>
      </w:r>
      <w:r w:rsidRPr="00E82138">
        <w:rPr>
          <w:rFonts w:ascii="Times New Roman" w:hAnsi="Times New Roman"/>
          <w:sz w:val="20"/>
        </w:rPr>
        <w:t>Motion by:</w:t>
      </w:r>
      <w:r w:rsidRPr="00E82138">
        <w:rPr>
          <w:rFonts w:ascii="Times New Roman" w:hAnsi="Times New Roman"/>
          <w:sz w:val="20"/>
        </w:rPr>
        <w:tab/>
      </w:r>
      <w:r w:rsidRPr="00E82138">
        <w:rPr>
          <w:rFonts w:ascii="Times New Roman" w:hAnsi="Times New Roman"/>
          <w:sz w:val="20"/>
          <w:u w:val="single"/>
        </w:rPr>
        <w:tab/>
      </w:r>
      <w:r w:rsidRPr="00E82138">
        <w:rPr>
          <w:rFonts w:ascii="Times New Roman" w:hAnsi="Times New Roman"/>
          <w:sz w:val="20"/>
          <w:u w:val="single"/>
        </w:rPr>
        <w:tab/>
      </w:r>
      <w:r w:rsidRPr="00E82138">
        <w:rPr>
          <w:rFonts w:ascii="Times New Roman" w:hAnsi="Times New Roman"/>
          <w:sz w:val="20"/>
          <w:u w:val="single"/>
        </w:rPr>
        <w:tab/>
      </w:r>
      <w:r w:rsidRPr="00E82138">
        <w:rPr>
          <w:rFonts w:ascii="Times New Roman" w:hAnsi="Times New Roman"/>
          <w:sz w:val="20"/>
          <w:u w:val="single"/>
        </w:rPr>
        <w:tab/>
      </w:r>
      <w:r w:rsidRPr="00E82138">
        <w:rPr>
          <w:rFonts w:ascii="Times New Roman" w:hAnsi="Times New Roman"/>
          <w:sz w:val="20"/>
        </w:rPr>
        <w:tab/>
        <w:t>Amend:</w:t>
      </w:r>
      <w:r w:rsidRPr="00E82138">
        <w:rPr>
          <w:rFonts w:ascii="Times New Roman" w:hAnsi="Times New Roman"/>
          <w:sz w:val="20"/>
        </w:rPr>
        <w:tab/>
      </w:r>
      <w:r w:rsidRPr="00E82138">
        <w:rPr>
          <w:rFonts w:ascii="Times New Roman" w:hAnsi="Times New Roman"/>
          <w:sz w:val="20"/>
          <w:u w:val="single"/>
        </w:rPr>
        <w:tab/>
      </w:r>
      <w:r w:rsidRPr="00E82138">
        <w:rPr>
          <w:rFonts w:ascii="Times New Roman" w:hAnsi="Times New Roman"/>
          <w:sz w:val="20"/>
          <w:u w:val="single"/>
        </w:rPr>
        <w:tab/>
      </w:r>
      <w:r w:rsidRPr="00E82138">
        <w:rPr>
          <w:rFonts w:ascii="Times New Roman" w:hAnsi="Times New Roman"/>
          <w:sz w:val="20"/>
          <w:u w:val="single"/>
        </w:rPr>
        <w:tab/>
      </w:r>
      <w:r w:rsidRPr="00E82138">
        <w:rPr>
          <w:rFonts w:ascii="Times New Roman" w:hAnsi="Times New Roman"/>
          <w:sz w:val="20"/>
          <w:u w:val="single"/>
        </w:rPr>
        <w:tab/>
      </w:r>
      <w:r w:rsidRPr="00E82138">
        <w:rPr>
          <w:rFonts w:ascii="Times New Roman" w:hAnsi="Times New Roman"/>
          <w:sz w:val="20"/>
          <w:u w:val="single"/>
        </w:rPr>
        <w:tab/>
      </w:r>
    </w:p>
    <w:p w:rsidR="001B02D6" w:rsidRPr="00E82138" w:rsidRDefault="001B02D6">
      <w:pPr>
        <w:tabs>
          <w:tab w:val="left" w:pos="360"/>
        </w:tabs>
        <w:ind w:left="-720" w:right="-720"/>
        <w:rPr>
          <w:rFonts w:ascii="Times New Roman" w:hAnsi="Times New Roman"/>
          <w:sz w:val="20"/>
        </w:rPr>
      </w:pPr>
      <w:r w:rsidRPr="00E82138">
        <w:rPr>
          <w:rFonts w:ascii="Times New Roman" w:hAnsi="Times New Roman"/>
          <w:sz w:val="20"/>
        </w:rPr>
        <w:tab/>
      </w:r>
      <w:r w:rsidR="00E43DA0">
        <w:rPr>
          <w:rFonts w:ascii="Times New Roman" w:hAnsi="Times New Roman"/>
          <w:sz w:val="20"/>
        </w:rPr>
        <w:t xml:space="preserve">   </w:t>
      </w:r>
      <w:r w:rsidRPr="00E82138">
        <w:rPr>
          <w:rFonts w:ascii="Times New Roman" w:hAnsi="Times New Roman"/>
          <w:sz w:val="20"/>
        </w:rPr>
        <w:t>Second by:</w:t>
      </w:r>
      <w:r w:rsidRPr="00E82138">
        <w:rPr>
          <w:rFonts w:ascii="Times New Roman" w:hAnsi="Times New Roman"/>
          <w:sz w:val="20"/>
        </w:rPr>
        <w:tab/>
      </w:r>
      <w:r w:rsidRPr="00E82138">
        <w:rPr>
          <w:rFonts w:ascii="Times New Roman" w:hAnsi="Times New Roman"/>
          <w:sz w:val="20"/>
          <w:u w:val="single"/>
        </w:rPr>
        <w:tab/>
      </w:r>
      <w:r w:rsidRPr="00E82138">
        <w:rPr>
          <w:rFonts w:ascii="Times New Roman" w:hAnsi="Times New Roman"/>
          <w:sz w:val="20"/>
          <w:u w:val="single"/>
        </w:rPr>
        <w:tab/>
      </w:r>
      <w:r w:rsidRPr="00E82138">
        <w:rPr>
          <w:rFonts w:ascii="Times New Roman" w:hAnsi="Times New Roman"/>
          <w:sz w:val="20"/>
          <w:u w:val="single"/>
        </w:rPr>
        <w:tab/>
      </w:r>
      <w:r w:rsidRPr="00E82138">
        <w:rPr>
          <w:rFonts w:ascii="Times New Roman" w:hAnsi="Times New Roman"/>
          <w:sz w:val="20"/>
          <w:u w:val="single"/>
        </w:rPr>
        <w:tab/>
      </w:r>
      <w:r w:rsidRPr="00E82138">
        <w:rPr>
          <w:rFonts w:ascii="Times New Roman" w:hAnsi="Times New Roman"/>
          <w:sz w:val="20"/>
        </w:rPr>
        <w:tab/>
        <w:t>Disapprove:</w:t>
      </w:r>
      <w:r w:rsidRPr="00E82138">
        <w:rPr>
          <w:rFonts w:ascii="Times New Roman" w:hAnsi="Times New Roman"/>
          <w:sz w:val="20"/>
          <w:u w:val="single"/>
        </w:rPr>
        <w:tab/>
      </w:r>
      <w:r w:rsidRPr="00E82138">
        <w:rPr>
          <w:rFonts w:ascii="Times New Roman" w:hAnsi="Times New Roman"/>
          <w:sz w:val="20"/>
          <w:u w:val="single"/>
        </w:rPr>
        <w:tab/>
      </w:r>
      <w:r w:rsidRPr="00E82138">
        <w:rPr>
          <w:rFonts w:ascii="Times New Roman" w:hAnsi="Times New Roman"/>
          <w:sz w:val="20"/>
          <w:u w:val="single"/>
        </w:rPr>
        <w:tab/>
      </w:r>
      <w:r w:rsidRPr="00E82138">
        <w:rPr>
          <w:rFonts w:ascii="Times New Roman" w:hAnsi="Times New Roman"/>
          <w:sz w:val="20"/>
          <w:u w:val="single"/>
        </w:rPr>
        <w:tab/>
      </w:r>
      <w:r w:rsidRPr="00E82138">
        <w:rPr>
          <w:rFonts w:ascii="Times New Roman" w:hAnsi="Times New Roman"/>
          <w:sz w:val="20"/>
          <w:u w:val="single"/>
        </w:rPr>
        <w:tab/>
      </w:r>
    </w:p>
    <w:p w:rsidR="003F611E" w:rsidRDefault="001B02D6" w:rsidP="003F611E">
      <w:pPr>
        <w:tabs>
          <w:tab w:val="left" w:pos="360"/>
        </w:tabs>
        <w:jc w:val="both"/>
        <w:rPr>
          <w:rFonts w:ascii="Times New Roman" w:hAnsi="Times New Roman"/>
          <w:sz w:val="20"/>
        </w:rPr>
      </w:pPr>
      <w:r w:rsidRPr="00E82138">
        <w:rPr>
          <w:rFonts w:ascii="Times New Roman" w:hAnsi="Times New Roman"/>
          <w:sz w:val="20"/>
        </w:rPr>
        <w:tab/>
      </w:r>
      <w:r w:rsidR="00E43DA0">
        <w:rPr>
          <w:rFonts w:ascii="Times New Roman" w:hAnsi="Times New Roman"/>
          <w:sz w:val="20"/>
        </w:rPr>
        <w:t xml:space="preserve">   </w:t>
      </w:r>
      <w:r w:rsidRPr="00E82138">
        <w:rPr>
          <w:rFonts w:ascii="Times New Roman" w:hAnsi="Times New Roman"/>
          <w:sz w:val="20"/>
        </w:rPr>
        <w:t>Vote:</w:t>
      </w:r>
      <w:r w:rsidRPr="00E82138">
        <w:rPr>
          <w:rFonts w:ascii="Times New Roman" w:hAnsi="Times New Roman"/>
          <w:sz w:val="20"/>
        </w:rPr>
        <w:tab/>
        <w:t>Yeas:</w:t>
      </w:r>
      <w:r w:rsidRPr="00E82138">
        <w:rPr>
          <w:rFonts w:ascii="Times New Roman" w:hAnsi="Times New Roman"/>
          <w:sz w:val="20"/>
          <w:u w:val="single"/>
        </w:rPr>
        <w:tab/>
      </w:r>
      <w:r w:rsidRPr="00E82138">
        <w:rPr>
          <w:rFonts w:ascii="Times New Roman" w:hAnsi="Times New Roman"/>
          <w:sz w:val="20"/>
          <w:u w:val="single"/>
        </w:rPr>
        <w:tab/>
      </w:r>
      <w:r w:rsidRPr="00E82138">
        <w:rPr>
          <w:rFonts w:ascii="Times New Roman" w:hAnsi="Times New Roman"/>
          <w:sz w:val="20"/>
        </w:rPr>
        <w:t>Nays:</w:t>
      </w:r>
      <w:r w:rsidRPr="00E82138">
        <w:rPr>
          <w:rFonts w:ascii="Times New Roman" w:hAnsi="Times New Roman"/>
          <w:sz w:val="20"/>
          <w:u w:val="single"/>
        </w:rPr>
        <w:tab/>
      </w:r>
      <w:r w:rsidRPr="00E82138">
        <w:rPr>
          <w:rFonts w:ascii="Times New Roman" w:hAnsi="Times New Roman"/>
          <w:sz w:val="20"/>
          <w:u w:val="single"/>
        </w:rPr>
        <w:tab/>
      </w:r>
      <w:r w:rsidRPr="00E82138">
        <w:rPr>
          <w:rFonts w:ascii="Times New Roman" w:hAnsi="Times New Roman"/>
          <w:sz w:val="20"/>
        </w:rPr>
        <w:tab/>
        <w:t>Approv</w:t>
      </w:r>
      <w:r w:rsidR="000B6C65">
        <w:rPr>
          <w:rFonts w:ascii="Times New Roman" w:hAnsi="Times New Roman"/>
          <w:sz w:val="20"/>
        </w:rPr>
        <w:t>e: _______________________________</w:t>
      </w:r>
      <w:r w:rsidR="004D6750">
        <w:rPr>
          <w:rFonts w:ascii="Times New Roman" w:hAnsi="Times New Roman"/>
          <w:sz w:val="20"/>
        </w:rPr>
        <w:t>__</w:t>
      </w:r>
      <w:r w:rsidR="003F611E">
        <w:rPr>
          <w:rFonts w:ascii="Times New Roman" w:hAnsi="Times New Roman"/>
          <w:sz w:val="20"/>
        </w:rPr>
        <w:t>__</w:t>
      </w:r>
      <w:r w:rsidR="000B6C65">
        <w:rPr>
          <w:rFonts w:ascii="Times New Roman" w:hAnsi="Times New Roman"/>
          <w:sz w:val="20"/>
        </w:rPr>
        <w:br/>
      </w:r>
      <w:r w:rsidR="000B6C65">
        <w:rPr>
          <w:rFonts w:ascii="Times New Roman" w:hAnsi="Times New Roman"/>
          <w:sz w:val="20"/>
        </w:rPr>
        <w:br/>
        <w:t xml:space="preserve">           </w:t>
      </w:r>
      <w:r w:rsidR="004D6750">
        <w:rPr>
          <w:rFonts w:ascii="Times New Roman" w:hAnsi="Times New Roman"/>
          <w:sz w:val="20"/>
        </w:rPr>
        <w:t xml:space="preserve">              </w:t>
      </w:r>
      <w:r w:rsidR="000B6C65">
        <w:rPr>
          <w:rFonts w:ascii="Times New Roman" w:hAnsi="Times New Roman"/>
          <w:sz w:val="20"/>
        </w:rPr>
        <w:t xml:space="preserve"> </w:t>
      </w:r>
      <w:r w:rsidR="004D6750">
        <w:rPr>
          <w:rFonts w:ascii="Times New Roman" w:hAnsi="Times New Roman"/>
          <w:sz w:val="20"/>
        </w:rPr>
        <w:t xml:space="preserve">                               </w:t>
      </w:r>
      <w:r w:rsidR="003F611E">
        <w:rPr>
          <w:rFonts w:ascii="Times New Roman" w:hAnsi="Times New Roman"/>
          <w:sz w:val="20"/>
        </w:rPr>
        <w:tab/>
      </w:r>
      <w:r w:rsidR="003F611E">
        <w:rPr>
          <w:rFonts w:ascii="Times New Roman" w:hAnsi="Times New Roman"/>
          <w:sz w:val="20"/>
        </w:rPr>
        <w:tab/>
      </w:r>
      <w:r w:rsidR="003F611E">
        <w:rPr>
          <w:rFonts w:ascii="Times New Roman" w:hAnsi="Times New Roman"/>
          <w:sz w:val="20"/>
        </w:rPr>
        <w:tab/>
      </w:r>
      <w:r w:rsidR="003F611E">
        <w:rPr>
          <w:rFonts w:ascii="Times New Roman" w:hAnsi="Times New Roman"/>
          <w:sz w:val="20"/>
        </w:rPr>
        <w:tab/>
      </w:r>
      <w:r w:rsidR="003F611E">
        <w:rPr>
          <w:rFonts w:ascii="Times New Roman" w:hAnsi="Times New Roman"/>
          <w:sz w:val="20"/>
        </w:rPr>
        <w:tab/>
      </w:r>
      <w:r w:rsidR="000B6C65" w:rsidRPr="003F611E">
        <w:rPr>
          <w:rFonts w:ascii="Times New Roman" w:hAnsi="Times New Roman"/>
          <w:sz w:val="20"/>
          <w:u w:val="single"/>
        </w:rPr>
        <w:t>ATTEST Board Action:</w:t>
      </w:r>
      <w:r w:rsidR="004D6750" w:rsidRPr="003F611E">
        <w:rPr>
          <w:rFonts w:ascii="Times New Roman" w:hAnsi="Times New Roman"/>
          <w:sz w:val="20"/>
          <w:u w:val="single"/>
        </w:rPr>
        <w:t xml:space="preserve"> October 23, 2015</w:t>
      </w:r>
      <w:r w:rsidR="004D6750">
        <w:rPr>
          <w:rFonts w:ascii="Times New Roman" w:hAnsi="Times New Roman"/>
          <w:sz w:val="20"/>
        </w:rPr>
        <w:t xml:space="preserve">      </w:t>
      </w:r>
    </w:p>
    <w:p w:rsidR="004F6E15" w:rsidRDefault="00E66445" w:rsidP="00E43DA0">
      <w:pPr>
        <w:tabs>
          <w:tab w:val="left" w:pos="360"/>
        </w:tabs>
        <w:jc w:val="both"/>
        <w:rPr>
          <w:rFonts w:ascii="Times New Roman" w:hAnsi="Times New Roman"/>
          <w:b/>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004D6750">
        <w:rPr>
          <w:rFonts w:ascii="Times New Roman" w:hAnsi="Times New Roman"/>
          <w:sz w:val="20"/>
        </w:rPr>
        <w:t>__________________________</w:t>
      </w:r>
      <w:r>
        <w:rPr>
          <w:rFonts w:ascii="Times New Roman" w:hAnsi="Times New Roman"/>
          <w:sz w:val="20"/>
        </w:rPr>
        <w:t>______</w:t>
      </w:r>
      <w:r w:rsidR="000B6C65">
        <w:rPr>
          <w:rFonts w:ascii="Times New Roman" w:hAnsi="Times New Roman"/>
          <w:sz w:val="20"/>
        </w:rPr>
        <w:br/>
        <w:t xml:space="preserve">                                                                                                                            </w:t>
      </w:r>
      <w:r w:rsidR="004D6750">
        <w:rPr>
          <w:rFonts w:ascii="Times New Roman" w:hAnsi="Times New Roman"/>
          <w:sz w:val="20"/>
        </w:rPr>
        <w:t xml:space="preserve">                </w:t>
      </w:r>
      <w:r w:rsidR="000B6C65">
        <w:rPr>
          <w:rFonts w:ascii="Times New Roman" w:hAnsi="Times New Roman"/>
          <w:sz w:val="20"/>
        </w:rPr>
        <w:t>Secretary/Chairperson</w:t>
      </w:r>
      <w:r w:rsidR="000D176A">
        <w:rPr>
          <w:rFonts w:ascii="Times New Roman" w:hAnsi="Times New Roman"/>
          <w:sz w:val="20"/>
        </w:rPr>
        <w:t xml:space="preserve"> </w:t>
      </w:r>
      <w:r w:rsidR="004F6E15">
        <w:rPr>
          <w:rFonts w:ascii="Times New Roman" w:hAnsi="Times New Roman"/>
          <w:b/>
          <w:sz w:val="20"/>
        </w:rPr>
        <w:br w:type="page"/>
      </w:r>
    </w:p>
    <w:p w:rsidR="00851A9C" w:rsidRPr="00B6367C" w:rsidRDefault="00851A9C" w:rsidP="00851A9C">
      <w:pPr>
        <w:jc w:val="center"/>
        <w:rPr>
          <w:rFonts w:ascii="Times New Roman" w:hAnsi="Times New Roman"/>
          <w:b/>
          <w:sz w:val="20"/>
        </w:rPr>
      </w:pPr>
      <w:r w:rsidRPr="00B6367C">
        <w:rPr>
          <w:rFonts w:ascii="Times New Roman" w:hAnsi="Times New Roman"/>
          <w:b/>
          <w:sz w:val="20"/>
        </w:rPr>
        <w:lastRenderedPageBreak/>
        <w:t>Board of Trustees</w:t>
      </w:r>
    </w:p>
    <w:p w:rsidR="00851A9C" w:rsidRPr="00B6367C" w:rsidRDefault="00851A9C" w:rsidP="00851A9C">
      <w:pPr>
        <w:jc w:val="center"/>
        <w:rPr>
          <w:rFonts w:ascii="Times New Roman" w:hAnsi="Times New Roman"/>
          <w:b/>
          <w:sz w:val="20"/>
        </w:rPr>
      </w:pPr>
      <w:r w:rsidRPr="00B6367C">
        <w:rPr>
          <w:rFonts w:ascii="Times New Roman" w:hAnsi="Times New Roman"/>
          <w:b/>
          <w:sz w:val="20"/>
        </w:rPr>
        <w:t>Illinois State University</w:t>
      </w:r>
    </w:p>
    <w:p w:rsidR="00851A9C" w:rsidRPr="00B6367C" w:rsidRDefault="00851A9C" w:rsidP="00851A9C">
      <w:pPr>
        <w:jc w:val="center"/>
        <w:rPr>
          <w:rFonts w:ascii="Times New Roman" w:hAnsi="Times New Roman"/>
          <w:b/>
          <w:sz w:val="20"/>
        </w:rPr>
      </w:pPr>
      <w:r w:rsidRPr="00B6367C">
        <w:rPr>
          <w:rFonts w:ascii="Times New Roman" w:hAnsi="Times New Roman"/>
          <w:b/>
          <w:sz w:val="20"/>
        </w:rPr>
        <w:t xml:space="preserve">Authorization to Lease </w:t>
      </w:r>
      <w:r w:rsidR="00154F83" w:rsidRPr="00B6367C">
        <w:rPr>
          <w:rFonts w:ascii="Times New Roman" w:hAnsi="Times New Roman"/>
          <w:b/>
          <w:sz w:val="20"/>
        </w:rPr>
        <w:t>Alumni Center</w:t>
      </w:r>
      <w:r w:rsidRPr="00B6367C">
        <w:rPr>
          <w:rFonts w:ascii="Times New Roman" w:hAnsi="Times New Roman"/>
          <w:b/>
          <w:sz w:val="20"/>
        </w:rPr>
        <w:t xml:space="preserve"> at 1101 N. Main, Normal, IL</w:t>
      </w:r>
    </w:p>
    <w:p w:rsidR="00154F83" w:rsidRPr="00B6367C" w:rsidRDefault="00154F83" w:rsidP="00851A9C">
      <w:pPr>
        <w:jc w:val="center"/>
        <w:rPr>
          <w:rFonts w:ascii="Times New Roman" w:hAnsi="Times New Roman"/>
          <w:b/>
          <w:sz w:val="20"/>
        </w:rPr>
      </w:pPr>
      <w:r w:rsidRPr="00B6367C">
        <w:rPr>
          <w:rFonts w:ascii="Times New Roman" w:hAnsi="Times New Roman"/>
          <w:b/>
          <w:sz w:val="20"/>
        </w:rPr>
        <w:t>Supplemental Information</w:t>
      </w:r>
    </w:p>
    <w:p w:rsidR="00A2642B" w:rsidRDefault="00A2642B">
      <w:pPr>
        <w:rPr>
          <w:sz w:val="20"/>
        </w:rPr>
      </w:pPr>
    </w:p>
    <w:p w:rsidR="00A2642B" w:rsidRDefault="00A2642B" w:rsidP="00B26597">
      <w:pPr>
        <w:ind w:right="540"/>
        <w:rPr>
          <w:sz w:val="20"/>
        </w:rPr>
      </w:pPr>
      <w:r>
        <w:rPr>
          <w:sz w:val="20"/>
        </w:rPr>
        <w:t>The Illinois State University Foundation created a limited liability corporation</w:t>
      </w:r>
      <w:r w:rsidR="00E379A9">
        <w:rPr>
          <w:sz w:val="20"/>
        </w:rPr>
        <w:t xml:space="preserve"> several years ago known as</w:t>
      </w:r>
      <w:r>
        <w:rPr>
          <w:sz w:val="20"/>
        </w:rPr>
        <w:t>, Launching Futures LLC</w:t>
      </w:r>
      <w:r w:rsidR="00786C9B">
        <w:rPr>
          <w:sz w:val="20"/>
        </w:rPr>
        <w:t>,</w:t>
      </w:r>
      <w:r>
        <w:rPr>
          <w:sz w:val="20"/>
        </w:rPr>
        <w:t xml:space="preserve"> for the purpose of pursuing alternative investment opport</w:t>
      </w:r>
      <w:r w:rsidR="00E379A9">
        <w:rPr>
          <w:sz w:val="20"/>
        </w:rPr>
        <w:t>unities, including real estate.  L</w:t>
      </w:r>
      <w:r>
        <w:rPr>
          <w:sz w:val="20"/>
        </w:rPr>
        <w:t xml:space="preserve">aunching Futures, LLC, </w:t>
      </w:r>
      <w:r w:rsidR="00CB3128">
        <w:rPr>
          <w:sz w:val="20"/>
        </w:rPr>
        <w:t xml:space="preserve">provides </w:t>
      </w:r>
      <w:r w:rsidR="00E97D38">
        <w:rPr>
          <w:sz w:val="20"/>
        </w:rPr>
        <w:t xml:space="preserve">both </w:t>
      </w:r>
      <w:r w:rsidR="00CB3128">
        <w:rPr>
          <w:sz w:val="20"/>
        </w:rPr>
        <w:t>the University and the Foundation opportunities to partner and achieve greater flexibility</w:t>
      </w:r>
      <w:r w:rsidR="00E155B4">
        <w:rPr>
          <w:sz w:val="20"/>
        </w:rPr>
        <w:t xml:space="preserve"> in pursuing</w:t>
      </w:r>
      <w:r w:rsidR="00CB3128">
        <w:rPr>
          <w:sz w:val="20"/>
        </w:rPr>
        <w:t xml:space="preserve"> their respective missions.  </w:t>
      </w:r>
      <w:r w:rsidR="00E97D38">
        <w:rPr>
          <w:sz w:val="20"/>
        </w:rPr>
        <w:t>T</w:t>
      </w:r>
      <w:r w:rsidR="00CB3128">
        <w:rPr>
          <w:sz w:val="20"/>
        </w:rPr>
        <w:t xml:space="preserve">he University has in selected circumstances, the option </w:t>
      </w:r>
      <w:r w:rsidR="00E97D38">
        <w:rPr>
          <w:sz w:val="20"/>
        </w:rPr>
        <w:t xml:space="preserve">to access </w:t>
      </w:r>
      <w:r w:rsidR="00CB3128">
        <w:rPr>
          <w:sz w:val="20"/>
        </w:rPr>
        <w:t xml:space="preserve">use of real property without the ownership restrictions imposed by the State of Illinois Property Control Act.  Similarly, the Foundation has the option of investing in real property with a reliable tenant that also </w:t>
      </w:r>
      <w:r w:rsidR="00E97D38">
        <w:rPr>
          <w:sz w:val="20"/>
        </w:rPr>
        <w:t>aligns with</w:t>
      </w:r>
      <w:r w:rsidR="00CB3128">
        <w:rPr>
          <w:sz w:val="20"/>
        </w:rPr>
        <w:t xml:space="preserve"> the Foundation’s mission to support </w:t>
      </w:r>
      <w:r w:rsidR="00E155B4">
        <w:rPr>
          <w:sz w:val="20"/>
        </w:rPr>
        <w:t>the</w:t>
      </w:r>
      <w:r w:rsidR="00CB3128">
        <w:rPr>
          <w:sz w:val="20"/>
        </w:rPr>
        <w:t xml:space="preserve"> University.</w:t>
      </w:r>
    </w:p>
    <w:p w:rsidR="00A2642B" w:rsidRDefault="00A2642B" w:rsidP="00B26597">
      <w:pPr>
        <w:ind w:right="540"/>
        <w:rPr>
          <w:sz w:val="20"/>
        </w:rPr>
      </w:pPr>
    </w:p>
    <w:p w:rsidR="002B37FA" w:rsidRDefault="00CB3128" w:rsidP="00B26597">
      <w:pPr>
        <w:ind w:right="540"/>
        <w:rPr>
          <w:sz w:val="20"/>
        </w:rPr>
      </w:pPr>
      <w:r>
        <w:rPr>
          <w:sz w:val="20"/>
        </w:rPr>
        <w:t xml:space="preserve">This </w:t>
      </w:r>
      <w:r w:rsidR="006C537B">
        <w:rPr>
          <w:sz w:val="20"/>
        </w:rPr>
        <w:t>partnership</w:t>
      </w:r>
      <w:r>
        <w:rPr>
          <w:sz w:val="20"/>
        </w:rPr>
        <w:t xml:space="preserve"> was employed in July of 2008 when available property located at 1101 North Main in Normal</w:t>
      </w:r>
      <w:r w:rsidR="00786C9B">
        <w:rPr>
          <w:sz w:val="20"/>
        </w:rPr>
        <w:t xml:space="preserve">, now commonly known as the </w:t>
      </w:r>
      <w:r w:rsidR="00786C9B" w:rsidRPr="000D7109">
        <w:rPr>
          <w:b/>
          <w:sz w:val="20"/>
        </w:rPr>
        <w:t>Alumni Center</w:t>
      </w:r>
      <w:r w:rsidR="00786C9B">
        <w:rPr>
          <w:i/>
          <w:sz w:val="20"/>
        </w:rPr>
        <w:t xml:space="preserve">, </w:t>
      </w:r>
      <w:r>
        <w:rPr>
          <w:sz w:val="20"/>
        </w:rPr>
        <w:t>was acqui</w:t>
      </w:r>
      <w:r w:rsidR="00161DB3">
        <w:rPr>
          <w:sz w:val="20"/>
        </w:rPr>
        <w:t xml:space="preserve">red </w:t>
      </w:r>
      <w:r w:rsidR="00862F80">
        <w:rPr>
          <w:sz w:val="20"/>
        </w:rPr>
        <w:t xml:space="preserve">and improved </w:t>
      </w:r>
      <w:r w:rsidR="00161DB3">
        <w:rPr>
          <w:sz w:val="20"/>
        </w:rPr>
        <w:t>by the Foundation</w:t>
      </w:r>
      <w:r w:rsidR="00C20897">
        <w:rPr>
          <w:sz w:val="20"/>
        </w:rPr>
        <w:t>. It</w:t>
      </w:r>
      <w:r w:rsidR="00161DB3">
        <w:rPr>
          <w:sz w:val="20"/>
        </w:rPr>
        <w:t xml:space="preserve"> </w:t>
      </w:r>
      <w:r w:rsidR="00862F80">
        <w:rPr>
          <w:sz w:val="20"/>
        </w:rPr>
        <w:t xml:space="preserve">then </w:t>
      </w:r>
      <w:r w:rsidR="00161DB3">
        <w:rPr>
          <w:sz w:val="20"/>
        </w:rPr>
        <w:t xml:space="preserve">leased </w:t>
      </w:r>
      <w:r w:rsidR="005C54C9">
        <w:rPr>
          <w:sz w:val="20"/>
        </w:rPr>
        <w:t xml:space="preserve">the property </w:t>
      </w:r>
      <w:r w:rsidR="00161DB3">
        <w:rPr>
          <w:sz w:val="20"/>
        </w:rPr>
        <w:t>to the University</w:t>
      </w:r>
      <w:r w:rsidR="00532806">
        <w:rPr>
          <w:sz w:val="20"/>
        </w:rPr>
        <w:t xml:space="preserve"> for a five-</w:t>
      </w:r>
      <w:r w:rsidR="00786C9B">
        <w:rPr>
          <w:sz w:val="20"/>
        </w:rPr>
        <w:t>year period</w:t>
      </w:r>
      <w:r w:rsidR="005C54C9">
        <w:rPr>
          <w:sz w:val="20"/>
        </w:rPr>
        <w:t>,</w:t>
      </w:r>
      <w:r w:rsidR="00786C9B">
        <w:rPr>
          <w:sz w:val="20"/>
        </w:rPr>
        <w:t xml:space="preserve"> with the option to renew </w:t>
      </w:r>
      <w:r w:rsidR="00D869C5">
        <w:rPr>
          <w:sz w:val="20"/>
        </w:rPr>
        <w:t>for an additional five-</w:t>
      </w:r>
      <w:r w:rsidR="00786C9B">
        <w:rPr>
          <w:sz w:val="20"/>
        </w:rPr>
        <w:t>year period</w:t>
      </w:r>
      <w:r w:rsidR="005C54C9">
        <w:rPr>
          <w:sz w:val="20"/>
        </w:rPr>
        <w:t>,</w:t>
      </w:r>
      <w:r w:rsidR="00786C9B">
        <w:rPr>
          <w:sz w:val="20"/>
        </w:rPr>
        <w:t xml:space="preserve"> as permitted within</w:t>
      </w:r>
      <w:r w:rsidR="00D04829">
        <w:rPr>
          <w:sz w:val="20"/>
        </w:rPr>
        <w:t xml:space="preserve"> the State’s procurement rules.  </w:t>
      </w:r>
      <w:r w:rsidR="00154F83">
        <w:rPr>
          <w:sz w:val="20"/>
        </w:rPr>
        <w:t xml:space="preserve">This current agreement is now in the third year of the </w:t>
      </w:r>
      <w:r w:rsidR="00807343">
        <w:rPr>
          <w:sz w:val="20"/>
        </w:rPr>
        <w:t xml:space="preserve">renewal </w:t>
      </w:r>
      <w:r w:rsidR="00154F83">
        <w:rPr>
          <w:sz w:val="20"/>
        </w:rPr>
        <w:t xml:space="preserve">option period.  </w:t>
      </w:r>
    </w:p>
    <w:p w:rsidR="002B37FA" w:rsidRDefault="002B37FA" w:rsidP="00B26597">
      <w:pPr>
        <w:ind w:right="540"/>
        <w:rPr>
          <w:sz w:val="20"/>
        </w:rPr>
      </w:pPr>
    </w:p>
    <w:p w:rsidR="002B37FA" w:rsidRPr="00786C9B" w:rsidRDefault="005C54C9" w:rsidP="00B26597">
      <w:pPr>
        <w:ind w:right="540"/>
        <w:rPr>
          <w:sz w:val="20"/>
        </w:rPr>
      </w:pPr>
      <w:r>
        <w:rPr>
          <w:sz w:val="20"/>
        </w:rPr>
        <w:t xml:space="preserve">The </w:t>
      </w:r>
      <w:r w:rsidR="002B37FA">
        <w:rPr>
          <w:sz w:val="20"/>
        </w:rPr>
        <w:t xml:space="preserve">Foundation has offered the University </w:t>
      </w:r>
      <w:r w:rsidR="00154F83">
        <w:rPr>
          <w:sz w:val="20"/>
        </w:rPr>
        <w:t xml:space="preserve">the opportunity to fix the lease rate at the current annual amount of $230,004 for a </w:t>
      </w:r>
      <w:r w:rsidR="00807343">
        <w:rPr>
          <w:sz w:val="20"/>
        </w:rPr>
        <w:t xml:space="preserve">ten year </w:t>
      </w:r>
      <w:r w:rsidR="00154F83">
        <w:rPr>
          <w:sz w:val="20"/>
        </w:rPr>
        <w:t xml:space="preserve">period by entering into a new agreement for five years with the </w:t>
      </w:r>
      <w:r w:rsidR="00807343">
        <w:rPr>
          <w:sz w:val="20"/>
        </w:rPr>
        <w:t xml:space="preserve">University’s </w:t>
      </w:r>
      <w:r w:rsidR="00154F83">
        <w:rPr>
          <w:sz w:val="20"/>
        </w:rPr>
        <w:t>option to renew for an additional five years.</w:t>
      </w:r>
      <w:r w:rsidR="002B37FA">
        <w:rPr>
          <w:sz w:val="20"/>
        </w:rPr>
        <w:t xml:space="preserve">  The University would also </w:t>
      </w:r>
      <w:r w:rsidR="00807343">
        <w:rPr>
          <w:sz w:val="20"/>
        </w:rPr>
        <w:t xml:space="preserve">continue to </w:t>
      </w:r>
      <w:r w:rsidR="002B37FA">
        <w:rPr>
          <w:sz w:val="20"/>
        </w:rPr>
        <w:t xml:space="preserve">be responsible for the cost of any new leasehold improvements and all related operational costs.  </w:t>
      </w:r>
    </w:p>
    <w:p w:rsidR="00154F83" w:rsidRDefault="00154F83" w:rsidP="00B26597">
      <w:pPr>
        <w:ind w:right="540"/>
        <w:rPr>
          <w:sz w:val="20"/>
        </w:rPr>
      </w:pPr>
    </w:p>
    <w:p w:rsidR="00807343" w:rsidRDefault="00D04829" w:rsidP="00B26597">
      <w:pPr>
        <w:rPr>
          <w:sz w:val="20"/>
        </w:rPr>
      </w:pPr>
      <w:r>
        <w:rPr>
          <w:sz w:val="20"/>
        </w:rPr>
        <w:t xml:space="preserve">The property contains </w:t>
      </w:r>
      <w:r w:rsidR="00AE1780">
        <w:rPr>
          <w:sz w:val="20"/>
        </w:rPr>
        <w:t xml:space="preserve">various </w:t>
      </w:r>
      <w:r>
        <w:rPr>
          <w:sz w:val="20"/>
        </w:rPr>
        <w:t xml:space="preserve">features and improvements that specifically </w:t>
      </w:r>
      <w:r w:rsidR="000D5611">
        <w:rPr>
          <w:sz w:val="20"/>
        </w:rPr>
        <w:t>address</w:t>
      </w:r>
      <w:r w:rsidR="00161DB3">
        <w:rPr>
          <w:sz w:val="20"/>
        </w:rPr>
        <w:t xml:space="preserve"> the needs of the administrative offices </w:t>
      </w:r>
      <w:r w:rsidR="00F5158B">
        <w:rPr>
          <w:sz w:val="20"/>
        </w:rPr>
        <w:t>located at</w:t>
      </w:r>
      <w:r w:rsidR="00E66445">
        <w:rPr>
          <w:sz w:val="20"/>
        </w:rPr>
        <w:t xml:space="preserve"> that facility. </w:t>
      </w:r>
      <w:r w:rsidR="000D5611">
        <w:rPr>
          <w:sz w:val="20"/>
        </w:rPr>
        <w:t>Th</w:t>
      </w:r>
      <w:r w:rsidR="00957893">
        <w:rPr>
          <w:sz w:val="20"/>
        </w:rPr>
        <w:t>e current University tenants</w:t>
      </w:r>
      <w:r w:rsidR="000D5611">
        <w:rPr>
          <w:sz w:val="20"/>
        </w:rPr>
        <w:t xml:space="preserve">, </w:t>
      </w:r>
      <w:r w:rsidR="000D5611" w:rsidRPr="000D7109">
        <w:rPr>
          <w:i/>
          <w:sz w:val="20"/>
        </w:rPr>
        <w:t>University Advancement, Alumni Relations</w:t>
      </w:r>
      <w:r w:rsidR="000D5611" w:rsidRPr="000D5611">
        <w:rPr>
          <w:i/>
          <w:sz w:val="20"/>
        </w:rPr>
        <w:t xml:space="preserve"> </w:t>
      </w:r>
      <w:r w:rsidR="000D5611" w:rsidRPr="00D04829">
        <w:rPr>
          <w:sz w:val="20"/>
        </w:rPr>
        <w:t>and</w:t>
      </w:r>
      <w:r w:rsidR="000D5611" w:rsidRPr="000D5611">
        <w:rPr>
          <w:i/>
          <w:sz w:val="20"/>
        </w:rPr>
        <w:t xml:space="preserve"> </w:t>
      </w:r>
      <w:r w:rsidR="000D5611" w:rsidRPr="000D7109">
        <w:rPr>
          <w:i/>
          <w:sz w:val="20"/>
        </w:rPr>
        <w:t>Conference Services</w:t>
      </w:r>
      <w:r w:rsidR="000D5611">
        <w:rPr>
          <w:sz w:val="20"/>
        </w:rPr>
        <w:t xml:space="preserve"> are among those </w:t>
      </w:r>
      <w:r w:rsidR="00862F80">
        <w:rPr>
          <w:sz w:val="20"/>
        </w:rPr>
        <w:t xml:space="preserve">units </w:t>
      </w:r>
      <w:r w:rsidR="000D5611">
        <w:rPr>
          <w:sz w:val="20"/>
        </w:rPr>
        <w:t>that have significant interactions with exte</w:t>
      </w:r>
      <w:r w:rsidR="00786C9B">
        <w:rPr>
          <w:sz w:val="20"/>
        </w:rPr>
        <w:t xml:space="preserve">rnal clientele and require greater </w:t>
      </w:r>
      <w:r w:rsidR="000D5611">
        <w:rPr>
          <w:sz w:val="20"/>
        </w:rPr>
        <w:t>visibility, easy access and convenient parking.</w:t>
      </w:r>
      <w:r>
        <w:rPr>
          <w:sz w:val="20"/>
        </w:rPr>
        <w:t xml:space="preserve">  </w:t>
      </w:r>
      <w:r w:rsidR="00AE1780">
        <w:rPr>
          <w:sz w:val="20"/>
        </w:rPr>
        <w:t xml:space="preserve">The property </w:t>
      </w:r>
      <w:r w:rsidR="000D7109">
        <w:rPr>
          <w:sz w:val="20"/>
        </w:rPr>
        <w:t xml:space="preserve">is located one mile from the center of campus and </w:t>
      </w:r>
      <w:r w:rsidR="00AE1780">
        <w:rPr>
          <w:sz w:val="20"/>
        </w:rPr>
        <w:t xml:space="preserve">consists of a 45,000 square foot building that has been improved to accommodate the </w:t>
      </w:r>
      <w:r w:rsidR="00F5158B">
        <w:rPr>
          <w:sz w:val="20"/>
        </w:rPr>
        <w:t>specific functions of the those</w:t>
      </w:r>
      <w:r w:rsidR="00AE1780">
        <w:rPr>
          <w:sz w:val="20"/>
        </w:rPr>
        <w:t xml:space="preserve"> offices.  It is situated on approximately 3.7 acres with 200 parking spaces and access to an additional 200 parking spaces on adjacent properties.  </w:t>
      </w:r>
      <w:r w:rsidR="000D7109">
        <w:rPr>
          <w:sz w:val="20"/>
        </w:rPr>
        <w:t>I</w:t>
      </w:r>
      <w:r w:rsidR="00AE1780">
        <w:rPr>
          <w:sz w:val="20"/>
        </w:rPr>
        <w:t>ts location on North Main Street provides a high degree of visibility</w:t>
      </w:r>
      <w:r w:rsidR="000D7109">
        <w:rPr>
          <w:sz w:val="20"/>
        </w:rPr>
        <w:t>.</w:t>
      </w:r>
      <w:r w:rsidR="00154F83">
        <w:rPr>
          <w:sz w:val="20"/>
        </w:rPr>
        <w:t xml:space="preserve">  During the past several</w:t>
      </w:r>
      <w:r w:rsidR="00F5158B">
        <w:rPr>
          <w:sz w:val="20"/>
        </w:rPr>
        <w:t xml:space="preserve"> years the facility has experienced significant utilization by both internal and external constituencies.</w:t>
      </w:r>
    </w:p>
    <w:p w:rsidR="00807343" w:rsidRDefault="00807343" w:rsidP="00B26597">
      <w:pPr>
        <w:ind w:right="540"/>
        <w:rPr>
          <w:sz w:val="20"/>
        </w:rPr>
      </w:pPr>
    </w:p>
    <w:p w:rsidR="00807343" w:rsidRDefault="00807343" w:rsidP="00B26597">
      <w:pPr>
        <w:ind w:right="540"/>
        <w:rPr>
          <w:sz w:val="20"/>
        </w:rPr>
      </w:pPr>
    </w:p>
    <w:p w:rsidR="00AE1780" w:rsidRDefault="00807343" w:rsidP="00B26597">
      <w:pPr>
        <w:ind w:right="540"/>
        <w:rPr>
          <w:sz w:val="20"/>
        </w:rPr>
      </w:pPr>
      <w:r>
        <w:rPr>
          <w:sz w:val="20"/>
        </w:rPr>
        <w:t>Source of Funding:</w:t>
      </w:r>
      <w:r>
        <w:rPr>
          <w:sz w:val="20"/>
        </w:rPr>
        <w:tab/>
        <w:t>General Revenue Operating</w:t>
      </w:r>
      <w:r w:rsidR="00F5158B">
        <w:rPr>
          <w:sz w:val="20"/>
        </w:rPr>
        <w:t xml:space="preserve"> </w:t>
      </w:r>
    </w:p>
    <w:p w:rsidR="00F5158B" w:rsidRDefault="00F5158B" w:rsidP="00B26597">
      <w:pPr>
        <w:ind w:right="360"/>
        <w:rPr>
          <w:sz w:val="20"/>
        </w:rPr>
      </w:pPr>
    </w:p>
    <w:p w:rsidR="00F5158B" w:rsidRDefault="00F5158B" w:rsidP="00B26597">
      <w:pPr>
        <w:ind w:right="360"/>
        <w:rPr>
          <w:sz w:val="20"/>
        </w:rPr>
      </w:pPr>
    </w:p>
    <w:p w:rsidR="00AE1780" w:rsidRDefault="00AE1780" w:rsidP="00B26597">
      <w:pPr>
        <w:ind w:right="360"/>
        <w:rPr>
          <w:sz w:val="20"/>
        </w:rPr>
      </w:pPr>
    </w:p>
    <w:p w:rsidR="00F5158B" w:rsidRDefault="00F5158B" w:rsidP="00B26597">
      <w:pPr>
        <w:ind w:right="360"/>
        <w:rPr>
          <w:sz w:val="20"/>
        </w:rPr>
      </w:pPr>
    </w:p>
    <w:sectPr w:rsidR="00F5158B" w:rsidSect="00B26597">
      <w:footerReference w:type="default" r:id="rId8"/>
      <w:pgSz w:w="12240" w:h="15840" w:code="1"/>
      <w:pgMar w:top="1152" w:right="1350" w:bottom="72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5A0" w:rsidRDefault="004425A0">
      <w:r>
        <w:separator/>
      </w:r>
    </w:p>
  </w:endnote>
  <w:endnote w:type="continuationSeparator" w:id="0">
    <w:p w:rsidR="004425A0" w:rsidRDefault="00442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84F" w:rsidRDefault="00E1084F">
    <w:pPr>
      <w:pStyle w:val="Footer"/>
      <w:rPr>
        <w:rFonts w:ascii="Times New Roman" w:hAnsi="Times New Roman"/>
        <w:sz w:val="20"/>
        <w:u w:val="single"/>
      </w:rPr>
    </w:pPr>
    <w:r>
      <w:rPr>
        <w:rFonts w:ascii="Times New Roman" w:hAnsi="Times New Roman"/>
        <w:sz w:val="20"/>
        <w:u w:val="single"/>
      </w:rPr>
      <w:t xml:space="preserve">Board of Trustees Illinois State University – Authorization to Lease </w:t>
    </w:r>
    <w:r w:rsidR="00154F83">
      <w:rPr>
        <w:rFonts w:ascii="Times New Roman" w:hAnsi="Times New Roman"/>
        <w:sz w:val="20"/>
        <w:u w:val="single"/>
      </w:rPr>
      <w:t>Alumni Center</w:t>
    </w:r>
    <w:r>
      <w:rPr>
        <w:rFonts w:ascii="Times New Roman" w:hAnsi="Times New Roman"/>
        <w:sz w:val="20"/>
        <w:u w:val="single"/>
      </w:rPr>
      <w:t xml:space="preserve"> at 1101 N Main, Normal</w:t>
    </w:r>
    <w:r>
      <w:rPr>
        <w:sz w:val="20"/>
        <w:u w:val="single"/>
      </w:rPr>
      <w:t xml:space="preserve">   </w:t>
    </w:r>
    <w:r w:rsidRPr="00E82138">
      <w:rPr>
        <w:rFonts w:ascii="Times New Roman" w:hAnsi="Times New Roman"/>
        <w:sz w:val="20"/>
        <w:u w:val="single"/>
      </w:rPr>
      <w:t xml:space="preserve">Page </w:t>
    </w:r>
    <w:r>
      <w:rPr>
        <w:rStyle w:val="PageNumber"/>
        <w:rFonts w:ascii="Times New Roman" w:hAnsi="Times New Roman"/>
        <w:sz w:val="20"/>
        <w:u w:val="single"/>
      </w:rPr>
      <w:t>2</w:t>
    </w:r>
    <w:r w:rsidR="00154F83">
      <w:rPr>
        <w:rFonts w:ascii="Times New Roman" w:hAnsi="Times New Roman"/>
        <w:sz w:val="20"/>
        <w:u w:val="single"/>
      </w:rPr>
      <w:br/>
    </w:r>
    <w:r w:rsidR="00154F83" w:rsidRPr="004D6750">
      <w:rPr>
        <w:rFonts w:ascii="Times New Roman" w:hAnsi="Times New Roman"/>
        <w:sz w:val="20"/>
      </w:rPr>
      <w:t>10/23/</w:t>
    </w:r>
    <w:r w:rsidR="004D6750">
      <w:rPr>
        <w:rFonts w:ascii="Times New Roman" w:hAnsi="Times New Roman"/>
        <w:sz w:val="20"/>
      </w:rPr>
      <w:t>20</w:t>
    </w:r>
    <w:r w:rsidR="00154F83" w:rsidRPr="004D6750">
      <w:rPr>
        <w:rFonts w:ascii="Times New Roman" w:hAnsi="Times New Roman"/>
        <w:sz w:val="20"/>
      </w:rPr>
      <w:t>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5A0" w:rsidRDefault="004425A0">
      <w:r>
        <w:separator/>
      </w:r>
    </w:p>
  </w:footnote>
  <w:footnote w:type="continuationSeparator" w:id="0">
    <w:p w:rsidR="004425A0" w:rsidRDefault="004425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D6625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00E249F"/>
    <w:multiLevelType w:val="hybridMultilevel"/>
    <w:tmpl w:val="738AFF4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8193"/>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79B"/>
    <w:rsid w:val="0000318D"/>
    <w:rsid w:val="0000679B"/>
    <w:rsid w:val="00025C8D"/>
    <w:rsid w:val="00035824"/>
    <w:rsid w:val="000603D1"/>
    <w:rsid w:val="00064B6E"/>
    <w:rsid w:val="0008158C"/>
    <w:rsid w:val="000A0E97"/>
    <w:rsid w:val="000A4307"/>
    <w:rsid w:val="000B6C65"/>
    <w:rsid w:val="000D176A"/>
    <w:rsid w:val="000D5611"/>
    <w:rsid w:val="000D7109"/>
    <w:rsid w:val="000E3B64"/>
    <w:rsid w:val="00114ACD"/>
    <w:rsid w:val="00122CD7"/>
    <w:rsid w:val="00123115"/>
    <w:rsid w:val="001243A8"/>
    <w:rsid w:val="00141DAF"/>
    <w:rsid w:val="00144B0E"/>
    <w:rsid w:val="001456C6"/>
    <w:rsid w:val="001526D2"/>
    <w:rsid w:val="00154F83"/>
    <w:rsid w:val="00161DB3"/>
    <w:rsid w:val="00176F97"/>
    <w:rsid w:val="001B02D6"/>
    <w:rsid w:val="001C706E"/>
    <w:rsid w:val="002030AE"/>
    <w:rsid w:val="00205F21"/>
    <w:rsid w:val="002247E6"/>
    <w:rsid w:val="00226CB8"/>
    <w:rsid w:val="0023629C"/>
    <w:rsid w:val="00242941"/>
    <w:rsid w:val="00255206"/>
    <w:rsid w:val="002623E5"/>
    <w:rsid w:val="002646CC"/>
    <w:rsid w:val="00266878"/>
    <w:rsid w:val="002763E6"/>
    <w:rsid w:val="00292801"/>
    <w:rsid w:val="002B37FA"/>
    <w:rsid w:val="002D6DBE"/>
    <w:rsid w:val="002E2ACF"/>
    <w:rsid w:val="002E7ECD"/>
    <w:rsid w:val="0031004A"/>
    <w:rsid w:val="003878C8"/>
    <w:rsid w:val="00391D17"/>
    <w:rsid w:val="003A5535"/>
    <w:rsid w:val="003B4DDF"/>
    <w:rsid w:val="003D5504"/>
    <w:rsid w:val="003E04BF"/>
    <w:rsid w:val="003F5597"/>
    <w:rsid w:val="003F611E"/>
    <w:rsid w:val="004425A0"/>
    <w:rsid w:val="004653AD"/>
    <w:rsid w:val="0046779C"/>
    <w:rsid w:val="004838F1"/>
    <w:rsid w:val="004C6DA8"/>
    <w:rsid w:val="004D26AC"/>
    <w:rsid w:val="004D6750"/>
    <w:rsid w:val="004E1089"/>
    <w:rsid w:val="004F1F4C"/>
    <w:rsid w:val="004F6E15"/>
    <w:rsid w:val="00532806"/>
    <w:rsid w:val="00533268"/>
    <w:rsid w:val="0053476C"/>
    <w:rsid w:val="00547778"/>
    <w:rsid w:val="00553217"/>
    <w:rsid w:val="0058400B"/>
    <w:rsid w:val="005849AF"/>
    <w:rsid w:val="00584A81"/>
    <w:rsid w:val="00584E84"/>
    <w:rsid w:val="00591D0B"/>
    <w:rsid w:val="005C54C9"/>
    <w:rsid w:val="005C7673"/>
    <w:rsid w:val="00610792"/>
    <w:rsid w:val="00622126"/>
    <w:rsid w:val="0062534C"/>
    <w:rsid w:val="00670788"/>
    <w:rsid w:val="006714CD"/>
    <w:rsid w:val="00672BB0"/>
    <w:rsid w:val="0068602A"/>
    <w:rsid w:val="00693F29"/>
    <w:rsid w:val="00695FFD"/>
    <w:rsid w:val="006A05EC"/>
    <w:rsid w:val="006C2F40"/>
    <w:rsid w:val="006C537B"/>
    <w:rsid w:val="006E4470"/>
    <w:rsid w:val="006E60CC"/>
    <w:rsid w:val="00731722"/>
    <w:rsid w:val="007837E9"/>
    <w:rsid w:val="00786C9B"/>
    <w:rsid w:val="007912C2"/>
    <w:rsid w:val="007A1B57"/>
    <w:rsid w:val="007A2234"/>
    <w:rsid w:val="007B2A5D"/>
    <w:rsid w:val="007D3D59"/>
    <w:rsid w:val="00804EFC"/>
    <w:rsid w:val="00807343"/>
    <w:rsid w:val="0081238C"/>
    <w:rsid w:val="00822369"/>
    <w:rsid w:val="00842B45"/>
    <w:rsid w:val="00851A9C"/>
    <w:rsid w:val="00862F80"/>
    <w:rsid w:val="00873BBD"/>
    <w:rsid w:val="00880422"/>
    <w:rsid w:val="008A648D"/>
    <w:rsid w:val="008B17F8"/>
    <w:rsid w:val="008F3C87"/>
    <w:rsid w:val="00902857"/>
    <w:rsid w:val="009237B4"/>
    <w:rsid w:val="0093349B"/>
    <w:rsid w:val="00937BF5"/>
    <w:rsid w:val="009468B1"/>
    <w:rsid w:val="00954F16"/>
    <w:rsid w:val="00957893"/>
    <w:rsid w:val="00972794"/>
    <w:rsid w:val="00981A67"/>
    <w:rsid w:val="009A2AA1"/>
    <w:rsid w:val="009B2469"/>
    <w:rsid w:val="009B5311"/>
    <w:rsid w:val="009D0B0E"/>
    <w:rsid w:val="009D6FC8"/>
    <w:rsid w:val="009F7494"/>
    <w:rsid w:val="00A2642B"/>
    <w:rsid w:val="00A53AF3"/>
    <w:rsid w:val="00A55302"/>
    <w:rsid w:val="00A62998"/>
    <w:rsid w:val="00A75389"/>
    <w:rsid w:val="00A76F48"/>
    <w:rsid w:val="00A936B3"/>
    <w:rsid w:val="00AB42AB"/>
    <w:rsid w:val="00AE1780"/>
    <w:rsid w:val="00AE580C"/>
    <w:rsid w:val="00B0160A"/>
    <w:rsid w:val="00B13887"/>
    <w:rsid w:val="00B21456"/>
    <w:rsid w:val="00B21811"/>
    <w:rsid w:val="00B26597"/>
    <w:rsid w:val="00B27680"/>
    <w:rsid w:val="00B6367C"/>
    <w:rsid w:val="00B81374"/>
    <w:rsid w:val="00B9378B"/>
    <w:rsid w:val="00BA26B8"/>
    <w:rsid w:val="00BC68F0"/>
    <w:rsid w:val="00C20897"/>
    <w:rsid w:val="00C25021"/>
    <w:rsid w:val="00C25F94"/>
    <w:rsid w:val="00C31789"/>
    <w:rsid w:val="00C354C9"/>
    <w:rsid w:val="00C5748E"/>
    <w:rsid w:val="00C61A35"/>
    <w:rsid w:val="00C741D6"/>
    <w:rsid w:val="00C7585D"/>
    <w:rsid w:val="00C86B5E"/>
    <w:rsid w:val="00C92BBB"/>
    <w:rsid w:val="00CB2FC4"/>
    <w:rsid w:val="00CB3128"/>
    <w:rsid w:val="00CC42C6"/>
    <w:rsid w:val="00CE3C95"/>
    <w:rsid w:val="00D04829"/>
    <w:rsid w:val="00D249D7"/>
    <w:rsid w:val="00D26935"/>
    <w:rsid w:val="00D410FD"/>
    <w:rsid w:val="00D51AC5"/>
    <w:rsid w:val="00D61529"/>
    <w:rsid w:val="00D73707"/>
    <w:rsid w:val="00D869C5"/>
    <w:rsid w:val="00D94080"/>
    <w:rsid w:val="00DB29BE"/>
    <w:rsid w:val="00DB2B46"/>
    <w:rsid w:val="00DB750C"/>
    <w:rsid w:val="00DC5FC9"/>
    <w:rsid w:val="00DD5882"/>
    <w:rsid w:val="00DF1284"/>
    <w:rsid w:val="00DF26C5"/>
    <w:rsid w:val="00E1084F"/>
    <w:rsid w:val="00E155B4"/>
    <w:rsid w:val="00E379A9"/>
    <w:rsid w:val="00E43DA0"/>
    <w:rsid w:val="00E66445"/>
    <w:rsid w:val="00E74C2A"/>
    <w:rsid w:val="00E82138"/>
    <w:rsid w:val="00E84540"/>
    <w:rsid w:val="00E97D38"/>
    <w:rsid w:val="00EB02F7"/>
    <w:rsid w:val="00F17519"/>
    <w:rsid w:val="00F31E63"/>
    <w:rsid w:val="00F5158B"/>
    <w:rsid w:val="00F61DC1"/>
    <w:rsid w:val="00F758C4"/>
    <w:rsid w:val="00F96856"/>
    <w:rsid w:val="00FA1FB6"/>
    <w:rsid w:val="00FB1F20"/>
    <w:rsid w:val="00FC2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CG Times (WN)" w:hAnsi="CG Times (WN)"/>
      <w:sz w:val="24"/>
    </w:rPr>
  </w:style>
  <w:style w:type="paragraph" w:styleId="Heading1">
    <w:name w:val="heading 1"/>
    <w:basedOn w:val="Normal"/>
    <w:next w:val="Normal"/>
    <w:qFormat/>
    <w:pPr>
      <w:keepNext/>
      <w:jc w:val="center"/>
      <w:outlineLvl w:val="0"/>
    </w:pPr>
    <w:rPr>
      <w:rFonts w:ascii="Times New Roman" w:hAnsi="Times New Roman"/>
      <w:b/>
      <w:sz w:val="20"/>
    </w:rPr>
  </w:style>
  <w:style w:type="paragraph" w:styleId="Heading2">
    <w:name w:val="heading 2"/>
    <w:basedOn w:val="Normal"/>
    <w:next w:val="Normal"/>
    <w:qFormat/>
    <w:pPr>
      <w:keepNext/>
      <w:tabs>
        <w:tab w:val="center" w:pos="8550"/>
      </w:tabs>
      <w:ind w:right="450"/>
      <w:jc w:val="both"/>
      <w:outlineLvl w:val="1"/>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810"/>
    </w:pPr>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sz w:val="20"/>
    </w:rPr>
  </w:style>
  <w:style w:type="paragraph" w:styleId="BlockText">
    <w:name w:val="Block Text"/>
    <w:basedOn w:val="Normal"/>
    <w:pPr>
      <w:tabs>
        <w:tab w:val="center" w:pos="8550"/>
      </w:tabs>
      <w:ind w:left="7020" w:right="-630"/>
      <w:jc w:val="center"/>
    </w:pPr>
    <w:rPr>
      <w:rFonts w:ascii="Times New Roman" w:hAnsi="Times New Roman"/>
      <w:b/>
      <w:sz w:val="20"/>
      <w:u w:val="single"/>
    </w:rPr>
  </w:style>
  <w:style w:type="paragraph" w:styleId="Title">
    <w:name w:val="Title"/>
    <w:basedOn w:val="Normal"/>
    <w:qFormat/>
    <w:pPr>
      <w:jc w:val="center"/>
    </w:pPr>
    <w:rPr>
      <w:rFonts w:ascii="Times New Roman" w:hAnsi="Times New Roman"/>
      <w:b/>
    </w:rPr>
  </w:style>
  <w:style w:type="paragraph" w:styleId="BodyText3">
    <w:name w:val="Body Text 3"/>
    <w:basedOn w:val="Normal"/>
    <w:pPr>
      <w:jc w:val="center"/>
    </w:pPr>
    <w:rPr>
      <w:b/>
    </w:rPr>
  </w:style>
  <w:style w:type="paragraph" w:customStyle="1" w:styleId="ParaNORMAL">
    <w:name w:val="ParaNORMAL"/>
    <w:aliases w:val="p"/>
    <w:basedOn w:val="Normal"/>
    <w:rsid w:val="00266878"/>
    <w:pPr>
      <w:overflowPunct/>
      <w:autoSpaceDE/>
      <w:autoSpaceDN/>
      <w:adjustRightInd/>
      <w:spacing w:before="280" w:line="280" w:lineRule="exact"/>
      <w:ind w:firstLine="720"/>
      <w:jc w:val="both"/>
      <w:textAlignment w:val="auto"/>
    </w:pPr>
    <w:rPr>
      <w:rFonts w:ascii="Times" w:hAnsi="Times"/>
    </w:rPr>
  </w:style>
  <w:style w:type="paragraph" w:customStyle="1" w:styleId="SubParaLevel1">
    <w:name w:val="SubParaLevel1"/>
    <w:aliases w:val="s1,S1"/>
    <w:basedOn w:val="ParaNORMAL"/>
    <w:rsid w:val="00266878"/>
    <w:pPr>
      <w:tabs>
        <w:tab w:val="right" w:pos="1800"/>
        <w:tab w:val="left" w:pos="2160"/>
      </w:tabs>
      <w:ind w:left="720" w:firstLine="0"/>
    </w:pPr>
  </w:style>
  <w:style w:type="character" w:styleId="PageNumber">
    <w:name w:val="page number"/>
    <w:basedOn w:val="DefaultParagraphFont"/>
    <w:rsid w:val="0093349B"/>
  </w:style>
  <w:style w:type="paragraph" w:styleId="BalloonText">
    <w:name w:val="Balloon Text"/>
    <w:basedOn w:val="Normal"/>
    <w:semiHidden/>
    <w:rsid w:val="00937BF5"/>
    <w:rPr>
      <w:rFonts w:ascii="Tahoma" w:hAnsi="Tahoma" w:cs="Tahoma"/>
      <w:sz w:val="16"/>
      <w:szCs w:val="16"/>
    </w:rPr>
  </w:style>
  <w:style w:type="paragraph" w:styleId="CommentText">
    <w:name w:val="annotation text"/>
    <w:basedOn w:val="Normal"/>
    <w:link w:val="CommentTextChar"/>
    <w:semiHidden/>
    <w:rsid w:val="00C5748E"/>
    <w:pPr>
      <w:overflowPunct/>
      <w:autoSpaceDE/>
      <w:autoSpaceDN/>
      <w:adjustRightInd/>
      <w:spacing w:line="280" w:lineRule="exact"/>
      <w:textAlignment w:val="auto"/>
    </w:pPr>
    <w:rPr>
      <w:rFonts w:ascii="Times" w:hAnsi="Times"/>
    </w:rPr>
  </w:style>
  <w:style w:type="character" w:styleId="CommentReference">
    <w:name w:val="annotation reference"/>
    <w:rsid w:val="0046779C"/>
    <w:rPr>
      <w:sz w:val="16"/>
      <w:szCs w:val="16"/>
    </w:rPr>
  </w:style>
  <w:style w:type="paragraph" w:styleId="CommentSubject">
    <w:name w:val="annotation subject"/>
    <w:basedOn w:val="CommentText"/>
    <w:next w:val="CommentText"/>
    <w:link w:val="CommentSubjectChar"/>
    <w:rsid w:val="0046779C"/>
    <w:pPr>
      <w:overflowPunct w:val="0"/>
      <w:autoSpaceDE w:val="0"/>
      <w:autoSpaceDN w:val="0"/>
      <w:adjustRightInd w:val="0"/>
      <w:spacing w:line="240" w:lineRule="auto"/>
      <w:textAlignment w:val="baseline"/>
    </w:pPr>
    <w:rPr>
      <w:rFonts w:ascii="CG Times (WN)" w:hAnsi="CG Times (WN)"/>
      <w:b/>
      <w:bCs/>
      <w:sz w:val="20"/>
    </w:rPr>
  </w:style>
  <w:style w:type="character" w:customStyle="1" w:styleId="CommentTextChar">
    <w:name w:val="Comment Text Char"/>
    <w:link w:val="CommentText"/>
    <w:semiHidden/>
    <w:rsid w:val="0046779C"/>
    <w:rPr>
      <w:rFonts w:ascii="Times" w:hAnsi="Times"/>
      <w:sz w:val="24"/>
    </w:rPr>
  </w:style>
  <w:style w:type="character" w:customStyle="1" w:styleId="CommentSubjectChar">
    <w:name w:val="Comment Subject Char"/>
    <w:link w:val="CommentSubject"/>
    <w:rsid w:val="0046779C"/>
    <w:rPr>
      <w:rFonts w:ascii="CG Times (WN)" w:hAnsi="CG Times (WN)"/>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CG Times (WN)" w:hAnsi="CG Times (WN)"/>
      <w:sz w:val="24"/>
    </w:rPr>
  </w:style>
  <w:style w:type="paragraph" w:styleId="Heading1">
    <w:name w:val="heading 1"/>
    <w:basedOn w:val="Normal"/>
    <w:next w:val="Normal"/>
    <w:qFormat/>
    <w:pPr>
      <w:keepNext/>
      <w:jc w:val="center"/>
      <w:outlineLvl w:val="0"/>
    </w:pPr>
    <w:rPr>
      <w:rFonts w:ascii="Times New Roman" w:hAnsi="Times New Roman"/>
      <w:b/>
      <w:sz w:val="20"/>
    </w:rPr>
  </w:style>
  <w:style w:type="paragraph" w:styleId="Heading2">
    <w:name w:val="heading 2"/>
    <w:basedOn w:val="Normal"/>
    <w:next w:val="Normal"/>
    <w:qFormat/>
    <w:pPr>
      <w:keepNext/>
      <w:tabs>
        <w:tab w:val="center" w:pos="8550"/>
      </w:tabs>
      <w:ind w:right="450"/>
      <w:jc w:val="both"/>
      <w:outlineLvl w:val="1"/>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810"/>
    </w:pPr>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sz w:val="20"/>
    </w:rPr>
  </w:style>
  <w:style w:type="paragraph" w:styleId="BlockText">
    <w:name w:val="Block Text"/>
    <w:basedOn w:val="Normal"/>
    <w:pPr>
      <w:tabs>
        <w:tab w:val="center" w:pos="8550"/>
      </w:tabs>
      <w:ind w:left="7020" w:right="-630"/>
      <w:jc w:val="center"/>
    </w:pPr>
    <w:rPr>
      <w:rFonts w:ascii="Times New Roman" w:hAnsi="Times New Roman"/>
      <w:b/>
      <w:sz w:val="20"/>
      <w:u w:val="single"/>
    </w:rPr>
  </w:style>
  <w:style w:type="paragraph" w:styleId="Title">
    <w:name w:val="Title"/>
    <w:basedOn w:val="Normal"/>
    <w:qFormat/>
    <w:pPr>
      <w:jc w:val="center"/>
    </w:pPr>
    <w:rPr>
      <w:rFonts w:ascii="Times New Roman" w:hAnsi="Times New Roman"/>
      <w:b/>
    </w:rPr>
  </w:style>
  <w:style w:type="paragraph" w:styleId="BodyText3">
    <w:name w:val="Body Text 3"/>
    <w:basedOn w:val="Normal"/>
    <w:pPr>
      <w:jc w:val="center"/>
    </w:pPr>
    <w:rPr>
      <w:b/>
    </w:rPr>
  </w:style>
  <w:style w:type="paragraph" w:customStyle="1" w:styleId="ParaNORMAL">
    <w:name w:val="ParaNORMAL"/>
    <w:aliases w:val="p"/>
    <w:basedOn w:val="Normal"/>
    <w:rsid w:val="00266878"/>
    <w:pPr>
      <w:overflowPunct/>
      <w:autoSpaceDE/>
      <w:autoSpaceDN/>
      <w:adjustRightInd/>
      <w:spacing w:before="280" w:line="280" w:lineRule="exact"/>
      <w:ind w:firstLine="720"/>
      <w:jc w:val="both"/>
      <w:textAlignment w:val="auto"/>
    </w:pPr>
    <w:rPr>
      <w:rFonts w:ascii="Times" w:hAnsi="Times"/>
    </w:rPr>
  </w:style>
  <w:style w:type="paragraph" w:customStyle="1" w:styleId="SubParaLevel1">
    <w:name w:val="SubParaLevel1"/>
    <w:aliases w:val="s1,S1"/>
    <w:basedOn w:val="ParaNORMAL"/>
    <w:rsid w:val="00266878"/>
    <w:pPr>
      <w:tabs>
        <w:tab w:val="right" w:pos="1800"/>
        <w:tab w:val="left" w:pos="2160"/>
      </w:tabs>
      <w:ind w:left="720" w:firstLine="0"/>
    </w:pPr>
  </w:style>
  <w:style w:type="character" w:styleId="PageNumber">
    <w:name w:val="page number"/>
    <w:basedOn w:val="DefaultParagraphFont"/>
    <w:rsid w:val="0093349B"/>
  </w:style>
  <w:style w:type="paragraph" w:styleId="BalloonText">
    <w:name w:val="Balloon Text"/>
    <w:basedOn w:val="Normal"/>
    <w:semiHidden/>
    <w:rsid w:val="00937BF5"/>
    <w:rPr>
      <w:rFonts w:ascii="Tahoma" w:hAnsi="Tahoma" w:cs="Tahoma"/>
      <w:sz w:val="16"/>
      <w:szCs w:val="16"/>
    </w:rPr>
  </w:style>
  <w:style w:type="paragraph" w:styleId="CommentText">
    <w:name w:val="annotation text"/>
    <w:basedOn w:val="Normal"/>
    <w:link w:val="CommentTextChar"/>
    <w:semiHidden/>
    <w:rsid w:val="00C5748E"/>
    <w:pPr>
      <w:overflowPunct/>
      <w:autoSpaceDE/>
      <w:autoSpaceDN/>
      <w:adjustRightInd/>
      <w:spacing w:line="280" w:lineRule="exact"/>
      <w:textAlignment w:val="auto"/>
    </w:pPr>
    <w:rPr>
      <w:rFonts w:ascii="Times" w:hAnsi="Times"/>
    </w:rPr>
  </w:style>
  <w:style w:type="character" w:styleId="CommentReference">
    <w:name w:val="annotation reference"/>
    <w:rsid w:val="0046779C"/>
    <w:rPr>
      <w:sz w:val="16"/>
      <w:szCs w:val="16"/>
    </w:rPr>
  </w:style>
  <w:style w:type="paragraph" w:styleId="CommentSubject">
    <w:name w:val="annotation subject"/>
    <w:basedOn w:val="CommentText"/>
    <w:next w:val="CommentText"/>
    <w:link w:val="CommentSubjectChar"/>
    <w:rsid w:val="0046779C"/>
    <w:pPr>
      <w:overflowPunct w:val="0"/>
      <w:autoSpaceDE w:val="0"/>
      <w:autoSpaceDN w:val="0"/>
      <w:adjustRightInd w:val="0"/>
      <w:spacing w:line="240" w:lineRule="auto"/>
      <w:textAlignment w:val="baseline"/>
    </w:pPr>
    <w:rPr>
      <w:rFonts w:ascii="CG Times (WN)" w:hAnsi="CG Times (WN)"/>
      <w:b/>
      <w:bCs/>
      <w:sz w:val="20"/>
    </w:rPr>
  </w:style>
  <w:style w:type="character" w:customStyle="1" w:styleId="CommentTextChar">
    <w:name w:val="Comment Text Char"/>
    <w:link w:val="CommentText"/>
    <w:semiHidden/>
    <w:rsid w:val="0046779C"/>
    <w:rPr>
      <w:rFonts w:ascii="Times" w:hAnsi="Times"/>
      <w:sz w:val="24"/>
    </w:rPr>
  </w:style>
  <w:style w:type="character" w:customStyle="1" w:styleId="CommentSubjectChar">
    <w:name w:val="Comment Subject Char"/>
    <w:link w:val="CommentSubject"/>
    <w:rsid w:val="0046779C"/>
    <w:rPr>
      <w:rFonts w:ascii="CG Times (WN)" w:hAnsi="CG Times (WN)"/>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787</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2015-10-01T18:52:00Z</dcterms:created>
  <dcterms:modified xsi:type="dcterms:W3CDTF">2015-10-20T16:47:00Z</dcterms:modified>
</cp:coreProperties>
</file>