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40"/>
        </w:rPr>
      </w:pPr>
      <w:smartTag w:uri="urn:schemas-microsoft-com:office:smarttags" w:element="place">
        <w:smartTag w:uri="urn:schemas-microsoft-com:office:smarttags" w:element="PlaceName">
          <w:r w:rsidRPr="00820FB4">
            <w:rPr>
              <w:rFonts w:ascii="Times New Roman" w:hAnsi="Times New Roman"/>
              <w:b/>
              <w:smallCaps/>
              <w:sz w:val="40"/>
            </w:rPr>
            <w:t>Illinois</w:t>
          </w:r>
        </w:smartTag>
        <w:r w:rsidRPr="00820FB4">
          <w:rPr>
            <w:rFonts w:ascii="Times New Roman" w:hAnsi="Times New Roman"/>
            <w:b/>
            <w:smallCaps/>
            <w:sz w:val="40"/>
          </w:rPr>
          <w:t xml:space="preserve"> </w:t>
        </w:r>
        <w:smartTag w:uri="urn:schemas-microsoft-com:office:smarttags" w:element="PlaceType">
          <w:r w:rsidRPr="00820FB4">
            <w:rPr>
              <w:rFonts w:ascii="Times New Roman" w:hAnsi="Times New Roman"/>
              <w:b/>
              <w:smallCaps/>
              <w:sz w:val="40"/>
            </w:rPr>
            <w:t>State</w:t>
          </w:r>
        </w:smartTag>
      </w:smartTag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32"/>
        </w:rPr>
      </w:pPr>
      <w:r w:rsidRPr="00820FB4">
        <w:rPr>
          <w:rFonts w:ascii="Times New Roman" w:hAnsi="Times New Roman"/>
          <w:b/>
          <w:smallCaps/>
          <w:sz w:val="32"/>
        </w:rPr>
        <w:t>University</w:t>
      </w: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smallCaps/>
        </w:rPr>
      </w:pP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56"/>
        </w:rPr>
      </w:pPr>
      <w:r w:rsidRPr="00820FB4">
        <w:rPr>
          <w:rFonts w:ascii="Times New Roman" w:hAnsi="Times New Roman"/>
          <w:b/>
          <w:smallCaps/>
          <w:sz w:val="56"/>
        </w:rPr>
        <w:t xml:space="preserve">Board of </w:t>
      </w:r>
    </w:p>
    <w:p w:rsidR="00143C22" w:rsidRPr="00820FB4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rFonts w:ascii="Times New Roman" w:hAnsi="Times New Roman"/>
          <w:b/>
          <w:smallCaps/>
          <w:sz w:val="56"/>
        </w:rPr>
      </w:pPr>
      <w:r w:rsidRPr="00820FB4">
        <w:rPr>
          <w:rFonts w:ascii="Times New Roman" w:hAnsi="Times New Roman"/>
          <w:b/>
          <w:smallCaps/>
          <w:sz w:val="56"/>
        </w:rPr>
        <w:t>Trustees</w:t>
      </w:r>
    </w:p>
    <w:p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143C22" w:rsidRDefault="00143C22" w:rsidP="00143C22">
      <w:pPr>
        <w:framePr w:w="2830" w:h="5052" w:hSpace="180" w:wrap="auto" w:vAnchor="text" w:hAnchor="page" w:x="8602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143C22" w:rsidRPr="00C96564" w:rsidRDefault="00143C22" w:rsidP="00143C22">
      <w:pPr>
        <w:rPr>
          <w:rFonts w:ascii="Times New Roman" w:hAnsi="Times New Roman"/>
        </w:rPr>
      </w:pPr>
    </w:p>
    <w:p w:rsidR="00227C71" w:rsidRPr="00C96564" w:rsidRDefault="00227C71" w:rsidP="00143C22">
      <w:pPr>
        <w:rPr>
          <w:rFonts w:ascii="Times New Roman" w:hAnsi="Times New Roman"/>
        </w:rPr>
      </w:pPr>
    </w:p>
    <w:p w:rsidR="00227C71" w:rsidRPr="0029682E" w:rsidRDefault="00FA1721" w:rsidP="00211A07">
      <w:pPr>
        <w:ind w:left="6750" w:right="-1080"/>
        <w:jc w:val="center"/>
        <w:rPr>
          <w:rFonts w:ascii="Times New Roman" w:hAnsi="Times New Roman"/>
          <w:b/>
          <w:u w:val="single"/>
        </w:rPr>
      </w:pPr>
      <w:r w:rsidRPr="0029682E">
        <w:rPr>
          <w:rFonts w:ascii="Times New Roman" w:hAnsi="Times New Roman"/>
          <w:b/>
          <w:u w:val="single"/>
        </w:rPr>
        <w:t xml:space="preserve">Resolution No.  </w:t>
      </w:r>
      <w:r w:rsidR="006F6ED1">
        <w:rPr>
          <w:rFonts w:ascii="Times New Roman" w:hAnsi="Times New Roman"/>
          <w:b/>
          <w:u w:val="single"/>
        </w:rPr>
        <w:t>2015.</w:t>
      </w:r>
      <w:r w:rsidR="000E536B">
        <w:rPr>
          <w:rFonts w:ascii="Times New Roman" w:hAnsi="Times New Roman"/>
          <w:b/>
          <w:u w:val="single"/>
        </w:rPr>
        <w:t>10</w:t>
      </w:r>
      <w:r w:rsidR="00BB38A5">
        <w:rPr>
          <w:rFonts w:ascii="Times New Roman" w:hAnsi="Times New Roman"/>
          <w:b/>
          <w:u w:val="single"/>
        </w:rPr>
        <w:t>/</w:t>
      </w:r>
      <w:r w:rsidR="0091168F">
        <w:rPr>
          <w:rFonts w:ascii="Times New Roman" w:hAnsi="Times New Roman"/>
          <w:b/>
          <w:u w:val="single"/>
        </w:rPr>
        <w:t>30</w:t>
      </w:r>
    </w:p>
    <w:p w:rsidR="00EA757B" w:rsidRDefault="00AE210E" w:rsidP="00AA2F77">
      <w:pPr>
        <w:ind w:left="6750" w:right="-108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Southeast Chilled Water Plant Expansion</w:t>
      </w:r>
    </w:p>
    <w:p w:rsidR="00474D36" w:rsidRPr="00474D36" w:rsidRDefault="00474D36" w:rsidP="00211A07">
      <w:pPr>
        <w:ind w:left="6750" w:right="-1260"/>
        <w:jc w:val="center"/>
        <w:rPr>
          <w:rFonts w:ascii="Times New Roman" w:hAnsi="Times New Roman"/>
        </w:rPr>
      </w:pPr>
    </w:p>
    <w:p w:rsidR="00227C71" w:rsidRPr="00C96564" w:rsidRDefault="00227C71" w:rsidP="00227C71">
      <w:pPr>
        <w:ind w:right="-1260"/>
        <w:rPr>
          <w:rFonts w:ascii="Times New Roman" w:hAnsi="Times New Roman"/>
          <w:b/>
          <w:u w:val="single"/>
        </w:rPr>
      </w:pPr>
      <w:r w:rsidRPr="00C96564">
        <w:rPr>
          <w:rFonts w:ascii="Times New Roman" w:hAnsi="Times New Roman"/>
          <w:b/>
          <w:u w:val="single"/>
        </w:rPr>
        <w:t>Resolution</w:t>
      </w:r>
    </w:p>
    <w:p w:rsidR="00C906CC" w:rsidRPr="00C96564" w:rsidRDefault="00227C71" w:rsidP="00227C71">
      <w:pPr>
        <w:rPr>
          <w:rFonts w:ascii="Times New Roman" w:hAnsi="Times New Roman"/>
        </w:rPr>
      </w:pPr>
      <w:r w:rsidRPr="00C96564">
        <w:rPr>
          <w:rFonts w:ascii="Times New Roman" w:hAnsi="Times New Roman"/>
        </w:rPr>
        <w:t xml:space="preserve">Whereas, </w:t>
      </w:r>
      <w:r w:rsidR="00AE210E">
        <w:rPr>
          <w:rFonts w:ascii="Times New Roman" w:hAnsi="Times New Roman"/>
        </w:rPr>
        <w:t>the Southeast Chilled Water Plant was constructed in 2007 and produces chilled water for Watterson T</w:t>
      </w:r>
      <w:r w:rsidR="0091168F">
        <w:rPr>
          <w:rFonts w:ascii="Times New Roman" w:hAnsi="Times New Roman"/>
        </w:rPr>
        <w:t>owers, Watterson Dining Commons</w:t>
      </w:r>
      <w:r w:rsidR="00AE210E">
        <w:rPr>
          <w:rFonts w:ascii="Times New Roman" w:hAnsi="Times New Roman"/>
        </w:rPr>
        <w:t xml:space="preserve"> and Stevenson Hall</w:t>
      </w:r>
      <w:r w:rsidR="00D451C4">
        <w:rPr>
          <w:rFonts w:ascii="Times New Roman" w:hAnsi="Times New Roman"/>
        </w:rPr>
        <w:t>, and</w:t>
      </w:r>
    </w:p>
    <w:p w:rsidR="00227C71" w:rsidRDefault="00227C71" w:rsidP="00227C71">
      <w:pPr>
        <w:rPr>
          <w:rFonts w:ascii="Times New Roman" w:hAnsi="Times New Roman"/>
        </w:rPr>
      </w:pPr>
    </w:p>
    <w:p w:rsidR="00412C79" w:rsidRDefault="001301BD" w:rsidP="00227C71">
      <w:pPr>
        <w:rPr>
          <w:rFonts w:ascii="Times New Roman" w:hAnsi="Times New Roman"/>
        </w:rPr>
      </w:pPr>
      <w:r>
        <w:rPr>
          <w:rFonts w:ascii="Times New Roman" w:hAnsi="Times New Roman"/>
        </w:rPr>
        <w:t>Whereas</w:t>
      </w:r>
      <w:r w:rsidR="00EC234D">
        <w:rPr>
          <w:rFonts w:ascii="Times New Roman" w:hAnsi="Times New Roman"/>
        </w:rPr>
        <w:t>,</w:t>
      </w:r>
      <w:r w:rsidR="00523A3E">
        <w:rPr>
          <w:rFonts w:ascii="Times New Roman" w:hAnsi="Times New Roman"/>
        </w:rPr>
        <w:t xml:space="preserve"> </w:t>
      </w:r>
      <w:r w:rsidR="00412C79">
        <w:rPr>
          <w:rFonts w:ascii="Times New Roman" w:hAnsi="Times New Roman"/>
          <w:i/>
        </w:rPr>
        <w:t xml:space="preserve">Master Plan 2010-2030 </w:t>
      </w:r>
      <w:r w:rsidR="00412C79" w:rsidRPr="00412C79">
        <w:rPr>
          <w:rFonts w:ascii="Times New Roman" w:hAnsi="Times New Roman"/>
        </w:rPr>
        <w:t>call</w:t>
      </w:r>
      <w:r w:rsidR="00412C79">
        <w:rPr>
          <w:rFonts w:ascii="Times New Roman" w:hAnsi="Times New Roman"/>
        </w:rPr>
        <w:t>s</w:t>
      </w:r>
      <w:r w:rsidR="00412C79" w:rsidRPr="0071649E">
        <w:rPr>
          <w:rFonts w:ascii="Times New Roman" w:hAnsi="Times New Roman"/>
        </w:rPr>
        <w:t xml:space="preserve"> for enhancements in the </w:t>
      </w:r>
      <w:r w:rsidR="00F973B1">
        <w:rPr>
          <w:rFonts w:ascii="Times New Roman" w:hAnsi="Times New Roman"/>
        </w:rPr>
        <w:t xml:space="preserve">University’s </w:t>
      </w:r>
      <w:r w:rsidR="00412C79" w:rsidRPr="0071649E">
        <w:rPr>
          <w:rFonts w:ascii="Times New Roman" w:hAnsi="Times New Roman"/>
        </w:rPr>
        <w:t>utilities infrastructure, including the development of connections between district chiller groups</w:t>
      </w:r>
      <w:r w:rsidR="00412C79">
        <w:rPr>
          <w:rFonts w:ascii="Times New Roman" w:hAnsi="Times New Roman"/>
        </w:rPr>
        <w:t>, and</w:t>
      </w:r>
    </w:p>
    <w:p w:rsidR="00412C79" w:rsidRDefault="00412C79" w:rsidP="00227C71">
      <w:pPr>
        <w:rPr>
          <w:rFonts w:ascii="Times New Roman" w:hAnsi="Times New Roman"/>
        </w:rPr>
      </w:pPr>
    </w:p>
    <w:p w:rsidR="00C906CC" w:rsidRDefault="00412C79" w:rsidP="00227C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Whereas, </w:t>
      </w:r>
      <w:r w:rsidR="0071649E">
        <w:rPr>
          <w:rFonts w:ascii="Times New Roman" w:hAnsi="Times New Roman"/>
        </w:rPr>
        <w:t>plans</w:t>
      </w:r>
      <w:r w:rsidR="00F973B1">
        <w:rPr>
          <w:rFonts w:ascii="Times New Roman" w:hAnsi="Times New Roman"/>
        </w:rPr>
        <w:t xml:space="preserve"> </w:t>
      </w:r>
      <w:r w:rsidR="00AE210E">
        <w:rPr>
          <w:rFonts w:ascii="Times New Roman" w:hAnsi="Times New Roman"/>
        </w:rPr>
        <w:t>to interconnect the University’s chilled water plants</w:t>
      </w:r>
      <w:r w:rsidR="0071649E">
        <w:rPr>
          <w:rFonts w:ascii="Times New Roman" w:hAnsi="Times New Roman"/>
        </w:rPr>
        <w:t xml:space="preserve"> serving facilities in </w:t>
      </w:r>
      <w:r w:rsidR="007C4480">
        <w:rPr>
          <w:rFonts w:ascii="Times New Roman" w:hAnsi="Times New Roman"/>
        </w:rPr>
        <w:t xml:space="preserve">the </w:t>
      </w:r>
      <w:r w:rsidR="0071649E">
        <w:rPr>
          <w:rFonts w:ascii="Times New Roman" w:hAnsi="Times New Roman"/>
        </w:rPr>
        <w:t>east area of the campus</w:t>
      </w:r>
      <w:r w:rsidR="00AE210E">
        <w:rPr>
          <w:rFonts w:ascii="Times New Roman" w:hAnsi="Times New Roman"/>
        </w:rPr>
        <w:t xml:space="preserve"> </w:t>
      </w:r>
      <w:r w:rsidR="00551E01">
        <w:rPr>
          <w:rFonts w:ascii="Times New Roman" w:hAnsi="Times New Roman"/>
        </w:rPr>
        <w:t>and to construct</w:t>
      </w:r>
      <w:r w:rsidR="00AE210E">
        <w:rPr>
          <w:rFonts w:ascii="Times New Roman" w:hAnsi="Times New Roman"/>
        </w:rPr>
        <w:t xml:space="preserve"> a 12,000 square foot addition to Watterson Dining Commons</w:t>
      </w:r>
      <w:r w:rsidR="00494A20">
        <w:rPr>
          <w:rFonts w:ascii="Times New Roman" w:hAnsi="Times New Roman"/>
        </w:rPr>
        <w:t xml:space="preserve"> will impa</w:t>
      </w:r>
      <w:r w:rsidR="00AE210E">
        <w:rPr>
          <w:rFonts w:ascii="Times New Roman" w:hAnsi="Times New Roman"/>
        </w:rPr>
        <w:t xml:space="preserve">ct the capacity of the Southeast Chilled Water Plant, </w:t>
      </w:r>
      <w:r w:rsidR="001301BD">
        <w:rPr>
          <w:rFonts w:ascii="Times New Roman" w:hAnsi="Times New Roman"/>
        </w:rPr>
        <w:t>and</w:t>
      </w:r>
    </w:p>
    <w:p w:rsidR="003F0CA3" w:rsidRPr="007C239A" w:rsidRDefault="001301BD" w:rsidP="003F0CA3">
      <w:pPr>
        <w:pStyle w:val="ParaNORMAL"/>
        <w:spacing w:before="100" w:beforeAutospacing="1" w:line="240" w:lineRule="auto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Whereas,</w:t>
      </w:r>
      <w:r w:rsidR="00AE210E">
        <w:rPr>
          <w:rFonts w:ascii="Times New Roman" w:hAnsi="Times New Roman"/>
          <w:sz w:val="20"/>
        </w:rPr>
        <w:t xml:space="preserve"> installation of </w:t>
      </w:r>
      <w:r w:rsidR="00C37CC1">
        <w:rPr>
          <w:rFonts w:ascii="Times New Roman" w:hAnsi="Times New Roman"/>
          <w:sz w:val="20"/>
        </w:rPr>
        <w:t xml:space="preserve">an additional 800 tons of cooling capacity to the </w:t>
      </w:r>
      <w:r w:rsidR="00F973B1">
        <w:rPr>
          <w:rFonts w:ascii="Times New Roman" w:hAnsi="Times New Roman"/>
          <w:sz w:val="20"/>
        </w:rPr>
        <w:t xml:space="preserve">Southeast Chilled Water </w:t>
      </w:r>
      <w:r w:rsidR="00C37CC1">
        <w:rPr>
          <w:rFonts w:ascii="Times New Roman" w:hAnsi="Times New Roman"/>
          <w:sz w:val="20"/>
        </w:rPr>
        <w:t xml:space="preserve">Plant </w:t>
      </w:r>
      <w:r w:rsidR="00551E01">
        <w:rPr>
          <w:rFonts w:ascii="Times New Roman" w:hAnsi="Times New Roman"/>
          <w:sz w:val="20"/>
        </w:rPr>
        <w:t xml:space="preserve">is needed to accommodate interconnection of district chiller groups </w:t>
      </w:r>
      <w:r w:rsidR="00E82C03">
        <w:rPr>
          <w:rFonts w:ascii="Times New Roman" w:hAnsi="Times New Roman"/>
          <w:sz w:val="20"/>
        </w:rPr>
        <w:t xml:space="preserve">serving the east side of campus </w:t>
      </w:r>
      <w:r w:rsidR="00551E01">
        <w:rPr>
          <w:rFonts w:ascii="Times New Roman" w:hAnsi="Times New Roman"/>
          <w:sz w:val="20"/>
        </w:rPr>
        <w:t>and the addition to Waterson Commons</w:t>
      </w:r>
      <w:r w:rsidR="002F52AD">
        <w:rPr>
          <w:rFonts w:ascii="Times New Roman" w:hAnsi="Times New Roman"/>
          <w:sz w:val="20"/>
        </w:rPr>
        <w:t>:</w:t>
      </w:r>
    </w:p>
    <w:p w:rsidR="00C906CC" w:rsidRPr="00C96564" w:rsidRDefault="00C906CC" w:rsidP="00227C71">
      <w:pPr>
        <w:rPr>
          <w:rFonts w:ascii="Times New Roman" w:hAnsi="Times New Roman"/>
        </w:rPr>
      </w:pPr>
    </w:p>
    <w:p w:rsidR="00CE130C" w:rsidRPr="005E50C6" w:rsidRDefault="001301BD" w:rsidP="003F0CA3">
      <w:pPr>
        <w:rPr>
          <w:rFonts w:ascii="Times New Roman" w:hAnsi="Times New Roman"/>
        </w:rPr>
      </w:pPr>
      <w:r w:rsidRPr="00C96564">
        <w:rPr>
          <w:rFonts w:ascii="Times New Roman" w:hAnsi="Times New Roman"/>
        </w:rPr>
        <w:t>Therefore, be it resolved that the Board of Trustees authorizes a capital project</w:t>
      </w:r>
      <w:r w:rsidR="00523A3E">
        <w:rPr>
          <w:rFonts w:ascii="Times New Roman" w:hAnsi="Times New Roman"/>
        </w:rPr>
        <w:t xml:space="preserve"> for</w:t>
      </w:r>
      <w:r w:rsidR="00494A20">
        <w:rPr>
          <w:rFonts w:ascii="Times New Roman" w:hAnsi="Times New Roman"/>
        </w:rPr>
        <w:t xml:space="preserve"> installation</w:t>
      </w:r>
      <w:r w:rsidR="00C37CC1">
        <w:rPr>
          <w:rFonts w:ascii="Times New Roman" w:hAnsi="Times New Roman"/>
        </w:rPr>
        <w:t xml:space="preserve"> of an additional chiller with a 800 ton output</w:t>
      </w:r>
      <w:r w:rsidR="00494A20">
        <w:rPr>
          <w:rFonts w:ascii="Times New Roman" w:hAnsi="Times New Roman"/>
        </w:rPr>
        <w:t xml:space="preserve"> in the Southeast Chilled Water Plant</w:t>
      </w:r>
      <w:r w:rsidRPr="00C96564">
        <w:rPr>
          <w:rFonts w:ascii="Times New Roman" w:hAnsi="Times New Roman"/>
        </w:rPr>
        <w:t>, establish budgets, appoint architects and engineers, develop required designs and construction documents, advertise, receive and</w:t>
      </w:r>
      <w:r w:rsidR="00465D76">
        <w:rPr>
          <w:rFonts w:ascii="Times New Roman" w:hAnsi="Times New Roman"/>
        </w:rPr>
        <w:t xml:space="preserve"> then</w:t>
      </w:r>
      <w:r w:rsidRPr="00C96564">
        <w:rPr>
          <w:rFonts w:ascii="Times New Roman" w:hAnsi="Times New Roman"/>
        </w:rPr>
        <w:t xml:space="preserve"> award public bids and undertake construction.</w:t>
      </w:r>
    </w:p>
    <w:p w:rsidR="00CE130C" w:rsidRDefault="00CE130C" w:rsidP="003F0CA3">
      <w:pPr>
        <w:rPr>
          <w:rFonts w:ascii="Times New Roman" w:hAnsi="Times New Roman"/>
          <w:szCs w:val="20"/>
        </w:rPr>
      </w:pPr>
    </w:p>
    <w:p w:rsidR="005E50C6" w:rsidRPr="00C96564" w:rsidRDefault="00EB10A9" w:rsidP="00C37CC1">
      <w:pPr>
        <w:spacing w:before="100" w:beforeAutospacing="1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Therefore, be it further resolved that the Board of Truste</w:t>
      </w:r>
      <w:r w:rsidR="004D2281">
        <w:rPr>
          <w:rFonts w:ascii="Times New Roman" w:hAnsi="Times New Roman"/>
        </w:rPr>
        <w:t xml:space="preserve">es authorizes </w:t>
      </w:r>
      <w:r w:rsidR="00C84E56">
        <w:rPr>
          <w:rFonts w:ascii="Times New Roman" w:hAnsi="Times New Roman"/>
        </w:rPr>
        <w:t>$915</w:t>
      </w:r>
      <w:r>
        <w:rPr>
          <w:rFonts w:ascii="Times New Roman" w:hAnsi="Times New Roman"/>
        </w:rPr>
        <w:t>,000 for this project.</w:t>
      </w:r>
      <w:r w:rsidRPr="00523AFF">
        <w:rPr>
          <w:rFonts w:ascii="Times New Roman" w:hAnsi="Times New Roman"/>
        </w:rPr>
        <w:t xml:space="preserve"> </w:t>
      </w:r>
    </w:p>
    <w:p w:rsidR="00D22FA6" w:rsidRPr="00C96564" w:rsidRDefault="00D22FA6" w:rsidP="00D22FA6">
      <w:pPr>
        <w:ind w:right="-720"/>
        <w:rPr>
          <w:rFonts w:ascii="Times New Roman" w:hAnsi="Times New Roman"/>
          <w:u w:val="single"/>
        </w:rPr>
      </w:pP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</w:p>
    <w:p w:rsidR="00D22FA6" w:rsidRPr="00C96564" w:rsidRDefault="00D22FA6" w:rsidP="00D22FA6">
      <w:pPr>
        <w:tabs>
          <w:tab w:val="decimal" w:pos="270"/>
        </w:tabs>
        <w:ind w:right="-720"/>
        <w:rPr>
          <w:rFonts w:ascii="Times New Roman" w:hAnsi="Times New Roman"/>
        </w:rPr>
      </w:pPr>
      <w:r w:rsidRPr="00C96564">
        <w:rPr>
          <w:rFonts w:ascii="Times New Roman" w:hAnsi="Times New Roman"/>
        </w:rPr>
        <w:t xml:space="preserve">Board Action on:  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</w:rPr>
        <w:tab/>
        <w:t>Postpone: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  <w:t xml:space="preserve">                              </w:t>
      </w:r>
      <w:r w:rsidRPr="00C96564">
        <w:rPr>
          <w:rFonts w:ascii="Times New Roman" w:hAnsi="Times New Roman"/>
          <w:u w:val="single"/>
        </w:rPr>
        <w:tab/>
        <w:t xml:space="preserve">                     </w:t>
      </w:r>
    </w:p>
    <w:p w:rsidR="00D22FA6" w:rsidRPr="00C96564" w:rsidRDefault="00D22FA6" w:rsidP="00D22FA6">
      <w:pPr>
        <w:tabs>
          <w:tab w:val="left" w:pos="360"/>
        </w:tabs>
        <w:ind w:left="-720" w:right="-720"/>
        <w:rPr>
          <w:rFonts w:ascii="Times New Roman" w:hAnsi="Times New Roman"/>
        </w:rPr>
      </w:pPr>
      <w:r w:rsidRPr="00C96564">
        <w:rPr>
          <w:rFonts w:ascii="Times New Roman" w:hAnsi="Times New Roman"/>
        </w:rPr>
        <w:tab/>
        <w:t xml:space="preserve">   Motion by:  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</w:rPr>
        <w:tab/>
        <w:t>Amend:</w:t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</w:p>
    <w:p w:rsidR="00D22FA6" w:rsidRPr="00C96564" w:rsidRDefault="00D22FA6" w:rsidP="00D22FA6">
      <w:pPr>
        <w:tabs>
          <w:tab w:val="left" w:pos="360"/>
        </w:tabs>
        <w:ind w:left="-720" w:right="-720"/>
        <w:rPr>
          <w:rFonts w:ascii="Times New Roman" w:hAnsi="Times New Roman"/>
        </w:rPr>
      </w:pPr>
      <w:r w:rsidRPr="00C96564">
        <w:rPr>
          <w:rFonts w:ascii="Times New Roman" w:hAnsi="Times New Roman"/>
        </w:rPr>
        <w:tab/>
        <w:t xml:space="preserve">   Second by:  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</w:rPr>
        <w:tab/>
        <w:t>Disapprove: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</w:p>
    <w:p w:rsidR="00D22FA6" w:rsidRPr="00C96564" w:rsidRDefault="00D22FA6" w:rsidP="00D22FA6">
      <w:pPr>
        <w:tabs>
          <w:tab w:val="left" w:pos="360"/>
        </w:tabs>
        <w:ind w:right="-810"/>
        <w:jc w:val="both"/>
        <w:rPr>
          <w:rFonts w:ascii="Times New Roman" w:hAnsi="Times New Roman"/>
        </w:rPr>
      </w:pPr>
      <w:r w:rsidRPr="00C96564">
        <w:rPr>
          <w:rFonts w:ascii="Times New Roman" w:hAnsi="Times New Roman"/>
        </w:rPr>
        <w:tab/>
        <w:t xml:space="preserve">   Vote:</w:t>
      </w:r>
      <w:r w:rsidRPr="00C96564">
        <w:rPr>
          <w:rFonts w:ascii="Times New Roman" w:hAnsi="Times New Roman"/>
        </w:rPr>
        <w:tab/>
        <w:t>Yeas: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</w:rPr>
        <w:t>Nays: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</w:rPr>
        <w:tab/>
        <w:t>Approve:</w:t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  <w:r w:rsidRPr="00C96564">
        <w:rPr>
          <w:rFonts w:ascii="Times New Roman" w:hAnsi="Times New Roman"/>
          <w:u w:val="single"/>
        </w:rPr>
        <w:tab/>
      </w:r>
    </w:p>
    <w:p w:rsidR="00D22FA6" w:rsidRPr="00C96564" w:rsidRDefault="00D22FA6" w:rsidP="00D22FA6">
      <w:pPr>
        <w:ind w:right="-720"/>
        <w:rPr>
          <w:rFonts w:ascii="Times New Roman" w:hAnsi="Times New Roman"/>
          <w:u w:val="single"/>
        </w:rPr>
      </w:pPr>
      <w:r w:rsidRPr="00C96564">
        <w:rPr>
          <w:rFonts w:ascii="Times New Roman" w:hAnsi="Times New Roman"/>
          <w:u w:val="single"/>
        </w:rPr>
        <w:t xml:space="preserve">        </w:t>
      </w:r>
    </w:p>
    <w:p w:rsidR="00D22FA6" w:rsidRDefault="00D22FA6" w:rsidP="00D22FA6">
      <w:pPr>
        <w:ind w:right="-720"/>
        <w:rPr>
          <w:rFonts w:ascii="Times New Roman" w:hAnsi="Times New Roman"/>
          <w:u w:val="single"/>
        </w:rPr>
      </w:pP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  <w:t xml:space="preserve">              </w:t>
      </w:r>
      <w:r w:rsidR="00DB69A9">
        <w:rPr>
          <w:rFonts w:ascii="Times New Roman" w:hAnsi="Times New Roman"/>
        </w:rPr>
        <w:t xml:space="preserve"> </w:t>
      </w:r>
      <w:r w:rsidR="00494A20">
        <w:rPr>
          <w:rFonts w:ascii="Times New Roman" w:hAnsi="Times New Roman"/>
          <w:u w:val="single"/>
        </w:rPr>
        <w:t>ATTEST: Board Action, October 23</w:t>
      </w:r>
      <w:r w:rsidRPr="00C96564">
        <w:rPr>
          <w:rFonts w:ascii="Times New Roman" w:hAnsi="Times New Roman"/>
          <w:u w:val="single"/>
        </w:rPr>
        <w:t>, 20</w:t>
      </w:r>
      <w:r w:rsidR="006F6ED1">
        <w:rPr>
          <w:rFonts w:ascii="Times New Roman" w:hAnsi="Times New Roman"/>
          <w:u w:val="single"/>
        </w:rPr>
        <w:t>15</w:t>
      </w:r>
    </w:p>
    <w:p w:rsidR="00D50029" w:rsidRDefault="00D50029" w:rsidP="00D22FA6">
      <w:pPr>
        <w:ind w:right="-720"/>
        <w:rPr>
          <w:rFonts w:ascii="Times New Roman" w:hAnsi="Times New Roman"/>
          <w:u w:val="single"/>
        </w:rPr>
      </w:pPr>
    </w:p>
    <w:p w:rsidR="00D22FA6" w:rsidRPr="00C96564" w:rsidRDefault="00D22FA6" w:rsidP="00D22FA6">
      <w:pPr>
        <w:ind w:right="-720"/>
        <w:rPr>
          <w:rFonts w:ascii="Times New Roman" w:hAnsi="Times New Roman"/>
        </w:rPr>
      </w:pP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  <w:t xml:space="preserve">     ________________________________</w:t>
      </w:r>
      <w:r w:rsidRPr="00C96564">
        <w:rPr>
          <w:rFonts w:ascii="Times New Roman" w:hAnsi="Times New Roman"/>
        </w:rPr>
        <w:tab/>
      </w:r>
      <w:r w:rsidRPr="00C96564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Secretary/Chairperson</w:t>
      </w:r>
    </w:p>
    <w:p w:rsidR="00D22FA6" w:rsidRPr="00C96564" w:rsidRDefault="00D22FA6" w:rsidP="005E50C6">
      <w:pPr>
        <w:autoSpaceDE/>
        <w:autoSpaceDN/>
        <w:jc w:val="center"/>
        <w:rPr>
          <w:rFonts w:ascii="Times New Roman" w:hAnsi="Times New Roman"/>
          <w:b/>
        </w:rPr>
      </w:pPr>
      <w:r w:rsidRPr="00C96564">
        <w:rPr>
          <w:rFonts w:ascii="Times New Roman" w:hAnsi="Times New Roman"/>
          <w:b/>
        </w:rPr>
        <w:lastRenderedPageBreak/>
        <w:t>Board of Trustees</w:t>
      </w:r>
    </w:p>
    <w:p w:rsidR="00D22FA6" w:rsidRPr="00C96564" w:rsidRDefault="00D22FA6" w:rsidP="00D22FA6">
      <w:pPr>
        <w:jc w:val="center"/>
        <w:rPr>
          <w:rFonts w:ascii="Times New Roman" w:hAnsi="Times New Roman"/>
          <w:b/>
        </w:rPr>
      </w:pPr>
      <w:r w:rsidRPr="00C96564">
        <w:rPr>
          <w:rFonts w:ascii="Times New Roman" w:hAnsi="Times New Roman"/>
          <w:b/>
        </w:rPr>
        <w:t xml:space="preserve">Illinois </w:t>
      </w:r>
      <w:smartTag w:uri="urn:schemas-microsoft-com:office:smarttags" w:element="PlaceType">
        <w:r w:rsidRPr="00C96564">
          <w:rPr>
            <w:rFonts w:ascii="Times New Roman" w:hAnsi="Times New Roman"/>
            <w:b/>
          </w:rPr>
          <w:t>State</w:t>
        </w:r>
      </w:smartTag>
      <w:r w:rsidRPr="00C96564">
        <w:rPr>
          <w:rFonts w:ascii="Times New Roman" w:hAnsi="Times New Roman"/>
          <w:b/>
        </w:rPr>
        <w:t xml:space="preserve"> </w:t>
      </w:r>
      <w:smartTag w:uri="urn:schemas-microsoft-com:office:smarttags" w:element="PlaceType">
        <w:r w:rsidRPr="00C96564">
          <w:rPr>
            <w:rFonts w:ascii="Times New Roman" w:hAnsi="Times New Roman"/>
            <w:b/>
          </w:rPr>
          <w:t>University</w:t>
        </w:r>
      </w:smartTag>
    </w:p>
    <w:p w:rsidR="00D22FA6" w:rsidRPr="00C96564" w:rsidRDefault="00DC73E3" w:rsidP="00D22FA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Supplemental Information for </w:t>
      </w:r>
      <w:r w:rsidR="00784403">
        <w:rPr>
          <w:rFonts w:ascii="Times New Roman" w:hAnsi="Times New Roman"/>
          <w:b/>
        </w:rPr>
        <w:t>Southeast Chilled Water Plant Expansion</w:t>
      </w:r>
    </w:p>
    <w:p w:rsidR="00CF0A2D" w:rsidRDefault="00CF0A2D" w:rsidP="00227C71">
      <w:pPr>
        <w:rPr>
          <w:rFonts w:ascii="Times New Roman" w:hAnsi="Times New Roman"/>
        </w:rPr>
      </w:pPr>
    </w:p>
    <w:p w:rsidR="00657A0D" w:rsidRDefault="00B67A1D" w:rsidP="00861F0D">
      <w:pPr>
        <w:tabs>
          <w:tab w:val="left" w:pos="990"/>
          <w:tab w:val="left" w:pos="2160"/>
          <w:tab w:val="right" w:pos="7920"/>
        </w:tabs>
      </w:pPr>
      <w:r>
        <w:t xml:space="preserve">This item requests Board of Trustees approval for a $915,000 project </w:t>
      </w:r>
      <w:r w:rsidR="00784403">
        <w:t>for the installation of an additional chiller within the Southea</w:t>
      </w:r>
      <w:r w:rsidR="00494A20">
        <w:t>st Chilled Water Plant</w:t>
      </w:r>
      <w:r>
        <w:t xml:space="preserve"> located</w:t>
      </w:r>
      <w:r w:rsidR="00494A20">
        <w:t xml:space="preserve"> south </w:t>
      </w:r>
      <w:r w:rsidR="00784403">
        <w:t>of Watterson Towers</w:t>
      </w:r>
      <w:r w:rsidR="00494A20">
        <w:t xml:space="preserve"> </w:t>
      </w:r>
      <w:r w:rsidR="0059293F">
        <w:t xml:space="preserve">on </w:t>
      </w:r>
      <w:r w:rsidR="00494A20">
        <w:t>Beaufort Street</w:t>
      </w:r>
      <w:r w:rsidR="00657A0D">
        <w:t xml:space="preserve">.  </w:t>
      </w:r>
    </w:p>
    <w:p w:rsidR="002D79AD" w:rsidRDefault="002D79AD" w:rsidP="00861F0D">
      <w:pPr>
        <w:tabs>
          <w:tab w:val="left" w:pos="990"/>
          <w:tab w:val="left" w:pos="2160"/>
          <w:tab w:val="right" w:pos="7920"/>
        </w:tabs>
      </w:pPr>
    </w:p>
    <w:p w:rsidR="002D79AD" w:rsidRDefault="00B67A1D" w:rsidP="00861F0D">
      <w:pPr>
        <w:tabs>
          <w:tab w:val="left" w:pos="990"/>
          <w:tab w:val="left" w:pos="2160"/>
          <w:tab w:val="right" w:pos="7920"/>
        </w:tabs>
      </w:pPr>
      <w:r>
        <w:rPr>
          <w:b/>
        </w:rPr>
        <w:t xml:space="preserve">Background. </w:t>
      </w:r>
      <w:r w:rsidR="00784403">
        <w:t>In early 2007</w:t>
      </w:r>
      <w:r w:rsidR="002D79AD">
        <w:t>,</w:t>
      </w:r>
      <w:r w:rsidR="00784403">
        <w:t xml:space="preserve"> the Southeast Chilled Water Plant was constructed with joint funding from the </w:t>
      </w:r>
      <w:r>
        <w:t xml:space="preserve">Illinois </w:t>
      </w:r>
      <w:r w:rsidR="00784403">
        <w:t>Capital Development Board and the University</w:t>
      </w:r>
      <w:r w:rsidR="00605A50">
        <w:t xml:space="preserve"> (Board of Trustees item 2003.02/03)</w:t>
      </w:r>
      <w:r w:rsidR="00FB1037">
        <w:t>.</w:t>
      </w:r>
      <w:r w:rsidR="00605A50">
        <w:t xml:space="preserve">  The plant was designed to serve the immediate needs of Watterson Towers, Watterson Dining Commons and Stevenson Hall.  The plant’s </w:t>
      </w:r>
      <w:r w:rsidR="00883587">
        <w:t xml:space="preserve">chilled water production </w:t>
      </w:r>
      <w:r w:rsidR="00605A50">
        <w:t>capacity at</w:t>
      </w:r>
      <w:r w:rsidR="00883587">
        <w:t xml:space="preserve"> the time of construction was 1200 tons</w:t>
      </w:r>
      <w:r w:rsidR="00605A50">
        <w:t>.</w:t>
      </w:r>
      <w:r w:rsidR="00494A20">
        <w:t xml:space="preserve">  However, </w:t>
      </w:r>
      <w:r w:rsidR="0059293F">
        <w:t xml:space="preserve">since </w:t>
      </w:r>
      <w:r w:rsidR="00494A20">
        <w:t>planning indicated a future need for more cooling capacity</w:t>
      </w:r>
      <w:r w:rsidR="0059293F">
        <w:t xml:space="preserve">, </w:t>
      </w:r>
      <w:r w:rsidR="00494A20">
        <w:t xml:space="preserve">the building was designed with space to accommodate </w:t>
      </w:r>
      <w:r w:rsidR="007227EC">
        <w:t xml:space="preserve">an additional </w:t>
      </w:r>
      <w:r w:rsidR="00494A20">
        <w:t>chiller</w:t>
      </w:r>
      <w:r w:rsidR="007227EC">
        <w:t>.</w:t>
      </w:r>
      <w:r w:rsidR="00494A20">
        <w:t xml:space="preserve"> </w:t>
      </w:r>
    </w:p>
    <w:p w:rsidR="00657A0D" w:rsidRDefault="00657A0D" w:rsidP="00861F0D">
      <w:pPr>
        <w:tabs>
          <w:tab w:val="left" w:pos="990"/>
          <w:tab w:val="left" w:pos="2160"/>
          <w:tab w:val="right" w:pos="7920"/>
        </w:tabs>
      </w:pPr>
    </w:p>
    <w:p w:rsidR="00E83818" w:rsidRDefault="00494A20" w:rsidP="00861F0D">
      <w:pPr>
        <w:tabs>
          <w:tab w:val="left" w:pos="990"/>
          <w:tab w:val="left" w:pos="2160"/>
          <w:tab w:val="right" w:pos="7920"/>
        </w:tabs>
      </w:pPr>
      <w:r>
        <w:t>T</w:t>
      </w:r>
      <w:r w:rsidR="00E83818">
        <w:t>here are two projects being considered</w:t>
      </w:r>
      <w:r>
        <w:t xml:space="preserve"> by the University</w:t>
      </w:r>
      <w:r w:rsidR="00E83818">
        <w:t xml:space="preserve"> that will impact the Southeast Chilled Water Plant</w:t>
      </w:r>
      <w:r>
        <w:t xml:space="preserve"> operation and capacity</w:t>
      </w:r>
      <w:r w:rsidR="00E83818">
        <w:t xml:space="preserve">.  </w:t>
      </w:r>
      <w:r w:rsidR="00235662">
        <w:t xml:space="preserve">The first and immediate project involves </w:t>
      </w:r>
      <w:r w:rsidR="00DE109A">
        <w:t xml:space="preserve">construction of </w:t>
      </w:r>
      <w:r w:rsidR="00235662">
        <w:t>a</w:t>
      </w:r>
      <w:r w:rsidR="00E83818">
        <w:t xml:space="preserve"> 12,000 square foot expansion to the Watterson Dining Commons to serve as a complete bakery and a cook/chill food preparation system for the campus</w:t>
      </w:r>
      <w:r w:rsidR="00DE109A">
        <w:t xml:space="preserve"> (Board of Trustees item 2015.10/</w:t>
      </w:r>
      <w:r w:rsidR="0091168F">
        <w:t>29</w:t>
      </w:r>
      <w:bookmarkStart w:id="0" w:name="_GoBack"/>
      <w:bookmarkEnd w:id="0"/>
      <w:r w:rsidR="008641DA">
        <w:t>)</w:t>
      </w:r>
      <w:r w:rsidR="00E83818">
        <w:t>.</w:t>
      </w:r>
      <w:r w:rsidR="00235662">
        <w:t xml:space="preserve">  The second project involves planning </w:t>
      </w:r>
      <w:r w:rsidR="00DE109A">
        <w:t xml:space="preserve">to </w:t>
      </w:r>
      <w:r w:rsidR="00E83818">
        <w:t xml:space="preserve">interconnect the Southeast Chilled Water Plant, the Northeast Chilled Water Plant, the South Campus Power Plant, and the Central Refrigeration Plant.  Connecting these </w:t>
      </w:r>
      <w:r w:rsidR="00861F0D">
        <w:t xml:space="preserve">plants </w:t>
      </w:r>
      <w:r w:rsidR="00E83818">
        <w:t xml:space="preserve">and distributing their loads </w:t>
      </w:r>
      <w:r w:rsidR="00861F0D">
        <w:t xml:space="preserve">will </w:t>
      </w:r>
      <w:r w:rsidR="00E83818">
        <w:t>provide a more</w:t>
      </w:r>
      <w:r w:rsidR="00235662">
        <w:t xml:space="preserve"> reliable and</w:t>
      </w:r>
      <w:r w:rsidR="00E83818">
        <w:t xml:space="preserve"> efficient cooling solution for the campus.</w:t>
      </w:r>
      <w:r w:rsidR="0059293F">
        <w:t xml:space="preserve">  </w:t>
      </w:r>
      <w:r w:rsidR="00861F0D">
        <w:t>T</w:t>
      </w:r>
      <w:r w:rsidR="0059293F">
        <w:t>hese efforts are dependent upon additional chiller capacity in the Southeast Chilled Water Plant.</w:t>
      </w:r>
    </w:p>
    <w:p w:rsidR="00E83818" w:rsidRDefault="00E83818" w:rsidP="00861F0D">
      <w:pPr>
        <w:tabs>
          <w:tab w:val="left" w:pos="990"/>
          <w:tab w:val="left" w:pos="2160"/>
          <w:tab w:val="right" w:pos="7920"/>
        </w:tabs>
      </w:pPr>
    </w:p>
    <w:p w:rsidR="0059293F" w:rsidRDefault="00DE109A" w:rsidP="00861F0D">
      <w:pPr>
        <w:rPr>
          <w:rFonts w:ascii="Times New Roman" w:hAnsi="Times New Roman"/>
        </w:rPr>
      </w:pPr>
      <w:r w:rsidRPr="00DE109A">
        <w:rPr>
          <w:b/>
        </w:rPr>
        <w:t>Project Scope</w:t>
      </w:r>
      <w:r>
        <w:t xml:space="preserve">. </w:t>
      </w:r>
      <w:r w:rsidR="00D06503">
        <w:t xml:space="preserve">This project involves the installation of an additional </w:t>
      </w:r>
      <w:r w:rsidR="00D06503">
        <w:rPr>
          <w:rFonts w:ascii="Times New Roman" w:hAnsi="Times New Roman"/>
        </w:rPr>
        <w:t>chiller with an 800 ton output in the</w:t>
      </w:r>
      <w:r w:rsidR="0059293F">
        <w:rPr>
          <w:rFonts w:ascii="Times New Roman" w:hAnsi="Times New Roman"/>
        </w:rPr>
        <w:t xml:space="preserve"> Southeast Chilled Water Plant. The additional chiller will provide the necessary capacity for the addition to Waterson Dining Commons and the interconnection of </w:t>
      </w:r>
      <w:r w:rsidR="006E22E0">
        <w:rPr>
          <w:rFonts w:ascii="Times New Roman" w:hAnsi="Times New Roman"/>
        </w:rPr>
        <w:t>chilled water groups.</w:t>
      </w:r>
      <w:r w:rsidR="00D06503">
        <w:rPr>
          <w:rFonts w:ascii="Times New Roman" w:hAnsi="Times New Roman"/>
        </w:rPr>
        <w:t xml:space="preserve"> </w:t>
      </w:r>
    </w:p>
    <w:p w:rsidR="0059293F" w:rsidRDefault="0059293F" w:rsidP="00861F0D">
      <w:pPr>
        <w:rPr>
          <w:rFonts w:ascii="Times New Roman" w:hAnsi="Times New Roman"/>
        </w:rPr>
      </w:pPr>
    </w:p>
    <w:p w:rsidR="0059293F" w:rsidRDefault="006E22E0" w:rsidP="00861F0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project advances recommendation #53 in </w:t>
      </w:r>
      <w:r w:rsidR="0059293F">
        <w:rPr>
          <w:rFonts w:ascii="Times New Roman" w:hAnsi="Times New Roman"/>
          <w:i/>
        </w:rPr>
        <w:t xml:space="preserve">Master Plan 2010-2030 </w:t>
      </w:r>
      <w:r>
        <w:rPr>
          <w:rFonts w:ascii="Times New Roman" w:hAnsi="Times New Roman"/>
        </w:rPr>
        <w:t xml:space="preserve">calling </w:t>
      </w:r>
      <w:r w:rsidR="0059293F" w:rsidRPr="0071649E">
        <w:rPr>
          <w:rFonts w:ascii="Times New Roman" w:hAnsi="Times New Roman"/>
        </w:rPr>
        <w:t xml:space="preserve">for enhancements in the </w:t>
      </w:r>
      <w:r w:rsidR="0059293F">
        <w:rPr>
          <w:rFonts w:ascii="Times New Roman" w:hAnsi="Times New Roman"/>
        </w:rPr>
        <w:t xml:space="preserve">University’s </w:t>
      </w:r>
      <w:r w:rsidR="0059293F" w:rsidRPr="0071649E">
        <w:rPr>
          <w:rFonts w:ascii="Times New Roman" w:hAnsi="Times New Roman"/>
        </w:rPr>
        <w:t>utilities infrastructure, including the development of connections between district chiller groups</w:t>
      </w:r>
      <w:r w:rsidR="0059293F">
        <w:rPr>
          <w:rFonts w:ascii="Times New Roman" w:hAnsi="Times New Roman"/>
        </w:rPr>
        <w:t xml:space="preserve">.  </w:t>
      </w:r>
    </w:p>
    <w:p w:rsidR="00DE109A" w:rsidRDefault="00DE109A" w:rsidP="00657A0D">
      <w:pPr>
        <w:tabs>
          <w:tab w:val="left" w:pos="990"/>
          <w:tab w:val="left" w:pos="2160"/>
          <w:tab w:val="right" w:pos="7920"/>
        </w:tabs>
        <w:jc w:val="both"/>
      </w:pPr>
    </w:p>
    <w:p w:rsidR="005F7393" w:rsidRDefault="005F7393" w:rsidP="00227C71">
      <w:pPr>
        <w:rPr>
          <w:rFonts w:ascii="Times New Roman" w:hAnsi="Times New Roman"/>
        </w:rPr>
      </w:pPr>
    </w:p>
    <w:p w:rsidR="00523A3E" w:rsidRDefault="00523A3E" w:rsidP="00227C71">
      <w:pPr>
        <w:rPr>
          <w:rFonts w:ascii="Times New Roman" w:hAnsi="Times New Roman"/>
        </w:rPr>
      </w:pPr>
    </w:p>
    <w:p w:rsidR="004F31F5" w:rsidRDefault="004F31F5" w:rsidP="00227C71">
      <w:pPr>
        <w:rPr>
          <w:rFonts w:ascii="Times New Roman" w:hAnsi="Times New Roman"/>
        </w:rPr>
      </w:pPr>
    </w:p>
    <w:p w:rsidR="00227C71" w:rsidRDefault="00A40429" w:rsidP="00227C71">
      <w:pPr>
        <w:pStyle w:val="Heading1"/>
        <w:rPr>
          <w:rFonts w:ascii="Times New Roman" w:hAnsi="Times New Roman"/>
          <w:b/>
          <w:sz w:val="20"/>
          <w:szCs w:val="20"/>
        </w:rPr>
      </w:pPr>
      <w:r w:rsidRPr="00C96564">
        <w:rPr>
          <w:rFonts w:ascii="Times New Roman" w:hAnsi="Times New Roman"/>
          <w:b/>
          <w:sz w:val="20"/>
          <w:szCs w:val="20"/>
        </w:rPr>
        <w:t xml:space="preserve">Resource </w:t>
      </w:r>
      <w:r w:rsidR="00CB4A53" w:rsidRPr="00C96564">
        <w:rPr>
          <w:rFonts w:ascii="Times New Roman" w:hAnsi="Times New Roman"/>
          <w:b/>
          <w:sz w:val="20"/>
          <w:szCs w:val="20"/>
        </w:rPr>
        <w:t>Requirements</w:t>
      </w:r>
    </w:p>
    <w:p w:rsidR="00055A9A" w:rsidRDefault="00055A9A" w:rsidP="00055A9A"/>
    <w:p w:rsidR="00055A9A" w:rsidRDefault="004F31F5" w:rsidP="00055A9A">
      <w:r>
        <w:t>Construction</w:t>
      </w:r>
      <w:r>
        <w:tab/>
      </w:r>
      <w:r>
        <w:tab/>
      </w:r>
      <w:r>
        <w:tab/>
      </w:r>
      <w:r>
        <w:tab/>
      </w:r>
      <w:r>
        <w:tab/>
      </w:r>
      <w:r w:rsidR="00C84E56">
        <w:t>$</w:t>
      </w:r>
      <w:r w:rsidR="00D06503">
        <w:t xml:space="preserve"> </w:t>
      </w:r>
      <w:r w:rsidR="00C84E56">
        <w:t>810</w:t>
      </w:r>
      <w:r w:rsidR="00055A9A">
        <w:t>,000</w:t>
      </w:r>
    </w:p>
    <w:p w:rsidR="00055A9A" w:rsidRDefault="00E04ADB" w:rsidP="00055A9A">
      <w:r>
        <w:t>Design Fees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23A3E">
        <w:t xml:space="preserve"> </w:t>
      </w:r>
      <w:r>
        <w:t xml:space="preserve">   </w:t>
      </w:r>
      <w:r w:rsidR="00784403">
        <w:t>22</w:t>
      </w:r>
      <w:r w:rsidR="00055A9A">
        <w:t>,000</w:t>
      </w:r>
    </w:p>
    <w:p w:rsidR="00055A9A" w:rsidRDefault="00055A9A" w:rsidP="00055A9A">
      <w:r>
        <w:t>Contingency</w:t>
      </w:r>
      <w:r>
        <w:tab/>
      </w:r>
      <w:r>
        <w:tab/>
      </w:r>
      <w:r>
        <w:tab/>
      </w:r>
      <w:r>
        <w:tab/>
      </w:r>
      <w:r>
        <w:tab/>
      </w:r>
      <w:r w:rsidR="00E04ADB">
        <w:rPr>
          <w:u w:val="single"/>
        </w:rPr>
        <w:t xml:space="preserve">  </w:t>
      </w:r>
      <w:r w:rsidR="00523A3E">
        <w:rPr>
          <w:u w:val="single"/>
        </w:rPr>
        <w:t xml:space="preserve"> </w:t>
      </w:r>
      <w:r w:rsidR="00E04ADB">
        <w:rPr>
          <w:u w:val="single"/>
        </w:rPr>
        <w:t xml:space="preserve">  </w:t>
      </w:r>
      <w:r w:rsidR="00C84E56">
        <w:rPr>
          <w:u w:val="single"/>
        </w:rPr>
        <w:t>83</w:t>
      </w:r>
      <w:r w:rsidRPr="00055A9A">
        <w:rPr>
          <w:u w:val="single"/>
        </w:rPr>
        <w:t>,000</w:t>
      </w:r>
    </w:p>
    <w:p w:rsidR="00055A9A" w:rsidRDefault="00C84E56" w:rsidP="00055A9A">
      <w:r>
        <w:tab/>
        <w:t>Total Project Cost</w:t>
      </w:r>
      <w:r>
        <w:tab/>
      </w:r>
      <w:r>
        <w:tab/>
      </w:r>
      <w:r>
        <w:tab/>
        <w:t>$</w:t>
      </w:r>
      <w:r w:rsidR="00D06503">
        <w:t xml:space="preserve"> </w:t>
      </w:r>
      <w:r>
        <w:t>915</w:t>
      </w:r>
      <w:r w:rsidR="00055A9A">
        <w:t>,000</w:t>
      </w:r>
    </w:p>
    <w:p w:rsidR="001B4C4C" w:rsidRDefault="001B4C4C" w:rsidP="00055A9A"/>
    <w:p w:rsidR="001B4C4C" w:rsidRPr="00861F0D" w:rsidRDefault="001B4C4C" w:rsidP="00055A9A">
      <w:r>
        <w:t>Source</w:t>
      </w:r>
      <w:r w:rsidR="00235662">
        <w:t xml:space="preserve"> of Funding:</w:t>
      </w:r>
      <w:r w:rsidR="00235662">
        <w:tab/>
      </w:r>
      <w:r w:rsidR="00235662" w:rsidRPr="00861F0D">
        <w:t>$</w:t>
      </w:r>
      <w:r w:rsidR="00861F0D">
        <w:t>717,443</w:t>
      </w:r>
      <w:r w:rsidR="00235662" w:rsidRPr="00861F0D">
        <w:tab/>
      </w:r>
      <w:r w:rsidR="00FD4B45">
        <w:t xml:space="preserve">Housing and </w:t>
      </w:r>
      <w:r w:rsidR="004F6D4A">
        <w:t>Campus Dining</w:t>
      </w:r>
      <w:r w:rsidR="00FD4B45">
        <w:t xml:space="preserve"> Reserves</w:t>
      </w:r>
    </w:p>
    <w:p w:rsidR="00235662" w:rsidRDefault="00235662" w:rsidP="00055A9A">
      <w:r w:rsidRPr="00861F0D">
        <w:tab/>
      </w:r>
      <w:r w:rsidRPr="00861F0D">
        <w:tab/>
      </w:r>
      <w:r w:rsidRPr="00861F0D">
        <w:tab/>
        <w:t>$</w:t>
      </w:r>
      <w:r w:rsidR="00861F0D">
        <w:t>197,557</w:t>
      </w:r>
      <w:r>
        <w:tab/>
      </w:r>
      <w:r w:rsidR="004F6D4A">
        <w:t xml:space="preserve">General Revenue Operating </w:t>
      </w:r>
    </w:p>
    <w:p w:rsidR="005F7393" w:rsidRPr="00055A9A" w:rsidRDefault="005F7393" w:rsidP="00055A9A"/>
    <w:sectPr w:rsidR="005F7393" w:rsidRPr="00055A9A" w:rsidSect="00DB69A9">
      <w:footerReference w:type="default" r:id="rId7"/>
      <w:pgSz w:w="12240" w:h="15840"/>
      <w:pgMar w:top="1296" w:right="1800" w:bottom="129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A20" w:rsidRDefault="00494A20">
      <w:r>
        <w:separator/>
      </w:r>
    </w:p>
  </w:endnote>
  <w:endnote w:type="continuationSeparator" w:id="0">
    <w:p w:rsidR="00494A20" w:rsidRDefault="0049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20" w:rsidRPr="00C96564" w:rsidRDefault="00494A20">
    <w:pPr>
      <w:pStyle w:val="Footer"/>
      <w:rPr>
        <w:rFonts w:ascii="Times New Roman" w:hAnsi="Times New Roman"/>
        <w:u w:val="single"/>
      </w:rPr>
    </w:pPr>
    <w:r w:rsidRPr="00C96564">
      <w:rPr>
        <w:rFonts w:ascii="Times New Roman" w:hAnsi="Times New Roman"/>
        <w:u w:val="single"/>
      </w:rPr>
      <w:t xml:space="preserve">Board of Trustees </w:t>
    </w:r>
    <w:r>
      <w:rPr>
        <w:rFonts w:ascii="Times New Roman" w:hAnsi="Times New Roman"/>
        <w:u w:val="single"/>
      </w:rPr>
      <w:t xml:space="preserve">of Illinois State University — Southeast Chilled Water Plant Expansion </w:t>
    </w:r>
    <w:r>
      <w:rPr>
        <w:rFonts w:ascii="Times New Roman" w:hAnsi="Times New Roman"/>
        <w:u w:val="single"/>
      </w:rPr>
      <w:tab/>
      <w:t>Page 2</w:t>
    </w:r>
    <w:r w:rsidRPr="00C96564">
      <w:rPr>
        <w:rFonts w:ascii="Times New Roman" w:hAnsi="Times New Roman"/>
        <w:u w:val="single"/>
      </w:rPr>
      <w:t xml:space="preserve">          </w:t>
    </w:r>
  </w:p>
  <w:p w:rsidR="00494A20" w:rsidRPr="00C96564" w:rsidRDefault="00494A20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10/23/2015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A20" w:rsidRDefault="00494A20">
      <w:r>
        <w:separator/>
      </w:r>
    </w:p>
  </w:footnote>
  <w:footnote w:type="continuationSeparator" w:id="0">
    <w:p w:rsidR="00494A20" w:rsidRDefault="00494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22"/>
    <w:rsid w:val="0000729F"/>
    <w:rsid w:val="0001201A"/>
    <w:rsid w:val="00020E9C"/>
    <w:rsid w:val="00032CDC"/>
    <w:rsid w:val="00052DC9"/>
    <w:rsid w:val="00055A9A"/>
    <w:rsid w:val="000757E5"/>
    <w:rsid w:val="00087F6B"/>
    <w:rsid w:val="000A39EC"/>
    <w:rsid w:val="000B26AD"/>
    <w:rsid w:val="000E536B"/>
    <w:rsid w:val="000F30C7"/>
    <w:rsid w:val="00101A74"/>
    <w:rsid w:val="00106DB3"/>
    <w:rsid w:val="00120359"/>
    <w:rsid w:val="0012615D"/>
    <w:rsid w:val="001301BD"/>
    <w:rsid w:val="00134AC5"/>
    <w:rsid w:val="00143C22"/>
    <w:rsid w:val="001534BF"/>
    <w:rsid w:val="00154F56"/>
    <w:rsid w:val="00173E09"/>
    <w:rsid w:val="0017596F"/>
    <w:rsid w:val="001869B0"/>
    <w:rsid w:val="001A2063"/>
    <w:rsid w:val="001B4C4C"/>
    <w:rsid w:val="001C3D86"/>
    <w:rsid w:val="001D2223"/>
    <w:rsid w:val="001D307B"/>
    <w:rsid w:val="001D78B6"/>
    <w:rsid w:val="0020016B"/>
    <w:rsid w:val="00211A07"/>
    <w:rsid w:val="00213B22"/>
    <w:rsid w:val="0022296C"/>
    <w:rsid w:val="00223308"/>
    <w:rsid w:val="00227C71"/>
    <w:rsid w:val="00227CAD"/>
    <w:rsid w:val="00235662"/>
    <w:rsid w:val="00247A81"/>
    <w:rsid w:val="002525CA"/>
    <w:rsid w:val="00271D60"/>
    <w:rsid w:val="0029682E"/>
    <w:rsid w:val="002A4866"/>
    <w:rsid w:val="002B3FF4"/>
    <w:rsid w:val="002C7855"/>
    <w:rsid w:val="002D79AD"/>
    <w:rsid w:val="002F52AD"/>
    <w:rsid w:val="00306C34"/>
    <w:rsid w:val="003144A8"/>
    <w:rsid w:val="00320F67"/>
    <w:rsid w:val="00321293"/>
    <w:rsid w:val="00331935"/>
    <w:rsid w:val="003365C0"/>
    <w:rsid w:val="003553C3"/>
    <w:rsid w:val="00371B58"/>
    <w:rsid w:val="0037345E"/>
    <w:rsid w:val="00383D6B"/>
    <w:rsid w:val="003903F5"/>
    <w:rsid w:val="003954FE"/>
    <w:rsid w:val="003962BB"/>
    <w:rsid w:val="003A51EF"/>
    <w:rsid w:val="003B0B9E"/>
    <w:rsid w:val="003C76AE"/>
    <w:rsid w:val="003D1E6B"/>
    <w:rsid w:val="003F0CA3"/>
    <w:rsid w:val="00412C79"/>
    <w:rsid w:val="00413834"/>
    <w:rsid w:val="00427D47"/>
    <w:rsid w:val="00430B2A"/>
    <w:rsid w:val="00433522"/>
    <w:rsid w:val="0044407B"/>
    <w:rsid w:val="004472DF"/>
    <w:rsid w:val="00465D76"/>
    <w:rsid w:val="00466DB4"/>
    <w:rsid w:val="00474D36"/>
    <w:rsid w:val="00474FF0"/>
    <w:rsid w:val="00494A20"/>
    <w:rsid w:val="004C2841"/>
    <w:rsid w:val="004D2281"/>
    <w:rsid w:val="004E2A71"/>
    <w:rsid w:val="004F31F5"/>
    <w:rsid w:val="004F6D4A"/>
    <w:rsid w:val="00500263"/>
    <w:rsid w:val="00505E09"/>
    <w:rsid w:val="00522981"/>
    <w:rsid w:val="00523A3E"/>
    <w:rsid w:val="00531E67"/>
    <w:rsid w:val="00551E01"/>
    <w:rsid w:val="00555D55"/>
    <w:rsid w:val="00566F28"/>
    <w:rsid w:val="0057308B"/>
    <w:rsid w:val="0059293F"/>
    <w:rsid w:val="005C1A72"/>
    <w:rsid w:val="005C5486"/>
    <w:rsid w:val="005C71BB"/>
    <w:rsid w:val="005D2581"/>
    <w:rsid w:val="005D25C2"/>
    <w:rsid w:val="005D5921"/>
    <w:rsid w:val="005E3A35"/>
    <w:rsid w:val="005E50C6"/>
    <w:rsid w:val="005F6DD8"/>
    <w:rsid w:val="005F7393"/>
    <w:rsid w:val="00605A50"/>
    <w:rsid w:val="006072A3"/>
    <w:rsid w:val="00633489"/>
    <w:rsid w:val="006471CB"/>
    <w:rsid w:val="00657A0D"/>
    <w:rsid w:val="00665B8B"/>
    <w:rsid w:val="00676D6F"/>
    <w:rsid w:val="00680FD7"/>
    <w:rsid w:val="00692AAD"/>
    <w:rsid w:val="006A523C"/>
    <w:rsid w:val="006C103D"/>
    <w:rsid w:val="006C5F24"/>
    <w:rsid w:val="006D03CF"/>
    <w:rsid w:val="006D4E59"/>
    <w:rsid w:val="006E22E0"/>
    <w:rsid w:val="006F3C5D"/>
    <w:rsid w:val="006F6ED1"/>
    <w:rsid w:val="00701827"/>
    <w:rsid w:val="00701E1A"/>
    <w:rsid w:val="0070621B"/>
    <w:rsid w:val="0071649E"/>
    <w:rsid w:val="007227EC"/>
    <w:rsid w:val="007257C6"/>
    <w:rsid w:val="00733901"/>
    <w:rsid w:val="00736D6B"/>
    <w:rsid w:val="00741401"/>
    <w:rsid w:val="007521F9"/>
    <w:rsid w:val="00754F44"/>
    <w:rsid w:val="007722FE"/>
    <w:rsid w:val="00774453"/>
    <w:rsid w:val="0078098F"/>
    <w:rsid w:val="00784403"/>
    <w:rsid w:val="00792D7B"/>
    <w:rsid w:val="007A022E"/>
    <w:rsid w:val="007A7501"/>
    <w:rsid w:val="007B10ED"/>
    <w:rsid w:val="007C4480"/>
    <w:rsid w:val="007E79E6"/>
    <w:rsid w:val="007F4276"/>
    <w:rsid w:val="00861F0D"/>
    <w:rsid w:val="008641DA"/>
    <w:rsid w:val="0086486B"/>
    <w:rsid w:val="00877C54"/>
    <w:rsid w:val="00880A08"/>
    <w:rsid w:val="00882B0B"/>
    <w:rsid w:val="00883587"/>
    <w:rsid w:val="00892975"/>
    <w:rsid w:val="008A7212"/>
    <w:rsid w:val="008C78C4"/>
    <w:rsid w:val="008E4C5B"/>
    <w:rsid w:val="00901E85"/>
    <w:rsid w:val="00902078"/>
    <w:rsid w:val="00910254"/>
    <w:rsid w:val="0091168F"/>
    <w:rsid w:val="00930F4A"/>
    <w:rsid w:val="00950CDF"/>
    <w:rsid w:val="00981A35"/>
    <w:rsid w:val="009913F1"/>
    <w:rsid w:val="009A308C"/>
    <w:rsid w:val="009B6403"/>
    <w:rsid w:val="009B6908"/>
    <w:rsid w:val="009B7610"/>
    <w:rsid w:val="009C6982"/>
    <w:rsid w:val="009D6627"/>
    <w:rsid w:val="009E75DC"/>
    <w:rsid w:val="009F04B0"/>
    <w:rsid w:val="00A1122B"/>
    <w:rsid w:val="00A1536C"/>
    <w:rsid w:val="00A2270E"/>
    <w:rsid w:val="00A25529"/>
    <w:rsid w:val="00A279CC"/>
    <w:rsid w:val="00A40429"/>
    <w:rsid w:val="00A5132E"/>
    <w:rsid w:val="00A53201"/>
    <w:rsid w:val="00A5540C"/>
    <w:rsid w:val="00A7522D"/>
    <w:rsid w:val="00AA2F77"/>
    <w:rsid w:val="00AD3312"/>
    <w:rsid w:val="00AE210E"/>
    <w:rsid w:val="00AF0238"/>
    <w:rsid w:val="00AF0C24"/>
    <w:rsid w:val="00B15050"/>
    <w:rsid w:val="00B203DB"/>
    <w:rsid w:val="00B20E7D"/>
    <w:rsid w:val="00B545BD"/>
    <w:rsid w:val="00B67A1D"/>
    <w:rsid w:val="00B71B91"/>
    <w:rsid w:val="00B813FF"/>
    <w:rsid w:val="00BB38A5"/>
    <w:rsid w:val="00BC1BC5"/>
    <w:rsid w:val="00BD1366"/>
    <w:rsid w:val="00BD236D"/>
    <w:rsid w:val="00BE2EAF"/>
    <w:rsid w:val="00BF1D0F"/>
    <w:rsid w:val="00C05E2F"/>
    <w:rsid w:val="00C2234B"/>
    <w:rsid w:val="00C30C38"/>
    <w:rsid w:val="00C33D32"/>
    <w:rsid w:val="00C37CC1"/>
    <w:rsid w:val="00C63257"/>
    <w:rsid w:val="00C63406"/>
    <w:rsid w:val="00C84BA4"/>
    <w:rsid w:val="00C84E56"/>
    <w:rsid w:val="00C856B3"/>
    <w:rsid w:val="00C906CC"/>
    <w:rsid w:val="00C94B8C"/>
    <w:rsid w:val="00C96249"/>
    <w:rsid w:val="00C96564"/>
    <w:rsid w:val="00CB4A53"/>
    <w:rsid w:val="00CE130C"/>
    <w:rsid w:val="00CF0A2D"/>
    <w:rsid w:val="00CF3294"/>
    <w:rsid w:val="00CF6F07"/>
    <w:rsid w:val="00D0221A"/>
    <w:rsid w:val="00D06503"/>
    <w:rsid w:val="00D22FA6"/>
    <w:rsid w:val="00D23410"/>
    <w:rsid w:val="00D269E7"/>
    <w:rsid w:val="00D451C4"/>
    <w:rsid w:val="00D46E55"/>
    <w:rsid w:val="00D50029"/>
    <w:rsid w:val="00D52EB6"/>
    <w:rsid w:val="00D56FCA"/>
    <w:rsid w:val="00D57692"/>
    <w:rsid w:val="00D778DD"/>
    <w:rsid w:val="00DA6008"/>
    <w:rsid w:val="00DB3223"/>
    <w:rsid w:val="00DB3671"/>
    <w:rsid w:val="00DB69A9"/>
    <w:rsid w:val="00DB6D1B"/>
    <w:rsid w:val="00DC73E3"/>
    <w:rsid w:val="00DD3BB3"/>
    <w:rsid w:val="00DD7D63"/>
    <w:rsid w:val="00DE109A"/>
    <w:rsid w:val="00DF0E95"/>
    <w:rsid w:val="00E04ADB"/>
    <w:rsid w:val="00E0746C"/>
    <w:rsid w:val="00E26B6D"/>
    <w:rsid w:val="00E30F5A"/>
    <w:rsid w:val="00E41016"/>
    <w:rsid w:val="00E460C2"/>
    <w:rsid w:val="00E46435"/>
    <w:rsid w:val="00E46AFC"/>
    <w:rsid w:val="00E53B6C"/>
    <w:rsid w:val="00E5446C"/>
    <w:rsid w:val="00E63CE9"/>
    <w:rsid w:val="00E82C03"/>
    <w:rsid w:val="00E83818"/>
    <w:rsid w:val="00EA757B"/>
    <w:rsid w:val="00EB10A9"/>
    <w:rsid w:val="00EC234D"/>
    <w:rsid w:val="00ED24D7"/>
    <w:rsid w:val="00EE5D8E"/>
    <w:rsid w:val="00EF27BC"/>
    <w:rsid w:val="00F01E56"/>
    <w:rsid w:val="00F022C9"/>
    <w:rsid w:val="00F20E7E"/>
    <w:rsid w:val="00F33172"/>
    <w:rsid w:val="00F523E0"/>
    <w:rsid w:val="00F6252B"/>
    <w:rsid w:val="00F73ADB"/>
    <w:rsid w:val="00F75EB9"/>
    <w:rsid w:val="00F8257C"/>
    <w:rsid w:val="00F87BB6"/>
    <w:rsid w:val="00F973B1"/>
    <w:rsid w:val="00FA1721"/>
    <w:rsid w:val="00FB1037"/>
    <w:rsid w:val="00FD03BD"/>
    <w:rsid w:val="00FD4B45"/>
    <w:rsid w:val="00F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22"/>
    <w:pPr>
      <w:autoSpaceDE w:val="0"/>
      <w:autoSpaceDN w:val="0"/>
    </w:pPr>
    <w:rPr>
      <w:rFonts w:ascii="CG Times (WN)" w:hAnsi="CG Times (WN)"/>
      <w:szCs w:val="24"/>
    </w:rPr>
  </w:style>
  <w:style w:type="paragraph" w:styleId="Heading1">
    <w:name w:val="heading 1"/>
    <w:basedOn w:val="Normal"/>
    <w:next w:val="Normal"/>
    <w:qFormat/>
    <w:rsid w:val="00227C71"/>
    <w:pPr>
      <w:keepNext/>
      <w:autoSpaceDE/>
      <w:autoSpaceDN/>
      <w:outlineLvl w:val="0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D22F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7C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7C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2FA6"/>
  </w:style>
  <w:style w:type="paragraph" w:styleId="BalloonText">
    <w:name w:val="Balloon Text"/>
    <w:basedOn w:val="Normal"/>
    <w:semiHidden/>
    <w:rsid w:val="002C7855"/>
    <w:rPr>
      <w:rFonts w:ascii="Tahoma" w:hAnsi="Tahoma" w:cs="Tahoma"/>
      <w:sz w:val="16"/>
      <w:szCs w:val="16"/>
    </w:rPr>
  </w:style>
  <w:style w:type="paragraph" w:customStyle="1" w:styleId="SubParaLevel1">
    <w:name w:val="SubParaLevel1"/>
    <w:aliases w:val="s1,S1"/>
    <w:basedOn w:val="Normal"/>
    <w:rsid w:val="00C2234B"/>
    <w:pPr>
      <w:tabs>
        <w:tab w:val="right" w:pos="1800"/>
        <w:tab w:val="left" w:pos="2160"/>
      </w:tabs>
      <w:autoSpaceDE/>
      <w:autoSpaceDN/>
      <w:spacing w:before="280" w:line="280" w:lineRule="exact"/>
      <w:ind w:left="720"/>
      <w:jc w:val="both"/>
    </w:pPr>
    <w:rPr>
      <w:rFonts w:ascii="Times" w:hAnsi="Times"/>
      <w:sz w:val="24"/>
      <w:szCs w:val="20"/>
    </w:rPr>
  </w:style>
  <w:style w:type="paragraph" w:customStyle="1" w:styleId="ParaNORMAL">
    <w:name w:val="ParaNORMAL"/>
    <w:aliases w:val="p,party"/>
    <w:basedOn w:val="Normal"/>
    <w:rsid w:val="00C2234B"/>
    <w:pPr>
      <w:autoSpaceDE/>
      <w:autoSpaceDN/>
      <w:spacing w:before="280" w:line="280" w:lineRule="exact"/>
      <w:ind w:firstLine="720"/>
      <w:jc w:val="both"/>
    </w:pPr>
    <w:rPr>
      <w:rFonts w:ascii="Times" w:hAnsi="Times"/>
      <w:sz w:val="24"/>
      <w:szCs w:val="20"/>
    </w:rPr>
  </w:style>
  <w:style w:type="table" w:styleId="TableGrid">
    <w:name w:val="Table Grid"/>
    <w:basedOn w:val="TableNormal"/>
    <w:rsid w:val="00430B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50C6"/>
    <w:pPr>
      <w:ind w:left="720"/>
      <w:contextualSpacing/>
    </w:pPr>
  </w:style>
  <w:style w:type="character" w:styleId="CommentReference">
    <w:name w:val="annotation reference"/>
    <w:basedOn w:val="DefaultParagraphFont"/>
    <w:rsid w:val="00412C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2C79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12C79"/>
    <w:rPr>
      <w:rFonts w:ascii="CG Times (WN)" w:hAnsi="CG Times (WN)"/>
    </w:rPr>
  </w:style>
  <w:style w:type="paragraph" w:styleId="CommentSubject">
    <w:name w:val="annotation subject"/>
    <w:basedOn w:val="CommentText"/>
    <w:next w:val="CommentText"/>
    <w:link w:val="CommentSubjectChar"/>
    <w:rsid w:val="00412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2C79"/>
    <w:rPr>
      <w:rFonts w:ascii="CG Times (WN)" w:hAnsi="CG Times (WN)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22"/>
    <w:pPr>
      <w:autoSpaceDE w:val="0"/>
      <w:autoSpaceDN w:val="0"/>
    </w:pPr>
    <w:rPr>
      <w:rFonts w:ascii="CG Times (WN)" w:hAnsi="CG Times (WN)"/>
      <w:szCs w:val="24"/>
    </w:rPr>
  </w:style>
  <w:style w:type="paragraph" w:styleId="Heading1">
    <w:name w:val="heading 1"/>
    <w:basedOn w:val="Normal"/>
    <w:next w:val="Normal"/>
    <w:qFormat/>
    <w:rsid w:val="00227C71"/>
    <w:pPr>
      <w:keepNext/>
      <w:autoSpaceDE/>
      <w:autoSpaceDN/>
      <w:outlineLvl w:val="0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D22F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7C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7C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22FA6"/>
  </w:style>
  <w:style w:type="paragraph" w:styleId="BalloonText">
    <w:name w:val="Balloon Text"/>
    <w:basedOn w:val="Normal"/>
    <w:semiHidden/>
    <w:rsid w:val="002C7855"/>
    <w:rPr>
      <w:rFonts w:ascii="Tahoma" w:hAnsi="Tahoma" w:cs="Tahoma"/>
      <w:sz w:val="16"/>
      <w:szCs w:val="16"/>
    </w:rPr>
  </w:style>
  <w:style w:type="paragraph" w:customStyle="1" w:styleId="SubParaLevel1">
    <w:name w:val="SubParaLevel1"/>
    <w:aliases w:val="s1,S1"/>
    <w:basedOn w:val="Normal"/>
    <w:rsid w:val="00C2234B"/>
    <w:pPr>
      <w:tabs>
        <w:tab w:val="right" w:pos="1800"/>
        <w:tab w:val="left" w:pos="2160"/>
      </w:tabs>
      <w:autoSpaceDE/>
      <w:autoSpaceDN/>
      <w:spacing w:before="280" w:line="280" w:lineRule="exact"/>
      <w:ind w:left="720"/>
      <w:jc w:val="both"/>
    </w:pPr>
    <w:rPr>
      <w:rFonts w:ascii="Times" w:hAnsi="Times"/>
      <w:sz w:val="24"/>
      <w:szCs w:val="20"/>
    </w:rPr>
  </w:style>
  <w:style w:type="paragraph" w:customStyle="1" w:styleId="ParaNORMAL">
    <w:name w:val="ParaNORMAL"/>
    <w:aliases w:val="p,party"/>
    <w:basedOn w:val="Normal"/>
    <w:rsid w:val="00C2234B"/>
    <w:pPr>
      <w:autoSpaceDE/>
      <w:autoSpaceDN/>
      <w:spacing w:before="280" w:line="280" w:lineRule="exact"/>
      <w:ind w:firstLine="720"/>
      <w:jc w:val="both"/>
    </w:pPr>
    <w:rPr>
      <w:rFonts w:ascii="Times" w:hAnsi="Times"/>
      <w:sz w:val="24"/>
      <w:szCs w:val="20"/>
    </w:rPr>
  </w:style>
  <w:style w:type="table" w:styleId="TableGrid">
    <w:name w:val="Table Grid"/>
    <w:basedOn w:val="TableNormal"/>
    <w:rsid w:val="00430B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E50C6"/>
    <w:pPr>
      <w:ind w:left="720"/>
      <w:contextualSpacing/>
    </w:pPr>
  </w:style>
  <w:style w:type="character" w:styleId="CommentReference">
    <w:name w:val="annotation reference"/>
    <w:basedOn w:val="DefaultParagraphFont"/>
    <w:rsid w:val="00412C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2C79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12C79"/>
    <w:rPr>
      <w:rFonts w:ascii="CG Times (WN)" w:hAnsi="CG Times (WN)"/>
    </w:rPr>
  </w:style>
  <w:style w:type="paragraph" w:styleId="CommentSubject">
    <w:name w:val="annotation subject"/>
    <w:basedOn w:val="CommentText"/>
    <w:next w:val="CommentText"/>
    <w:link w:val="CommentSubjectChar"/>
    <w:rsid w:val="00412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2C79"/>
    <w:rPr>
      <w:rFonts w:ascii="CG Times (WN)" w:hAnsi="CG Times (WN)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3817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2015-10-01T18:44:00Z</dcterms:created>
  <dcterms:modified xsi:type="dcterms:W3CDTF">2015-10-01T18:44:00Z</dcterms:modified>
</cp:coreProperties>
</file>