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657D34">
      <w:pPr>
        <w:pStyle w:val="Caption"/>
        <w:framePr w:h="4790" w:wrap="auto"/>
      </w:pPr>
      <w:r>
        <w:t>Board of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657D34">
      <w:pPr>
        <w:framePr w:w="2830" w:h="4790" w:hSpace="180" w:wrap="auto" w:vAnchor="text" w:hAnchor="page" w:x="8557" w:y="-2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b/>
          <w:sz w:val="20"/>
          <w:u w:val="single"/>
        </w:rPr>
      </w:pPr>
    </w:p>
    <w:p w:rsidR="00657D34" w:rsidRDefault="00657D34" w:rsidP="00657D34">
      <w:pPr>
        <w:tabs>
          <w:tab w:val="center" w:pos="8550"/>
        </w:tabs>
        <w:ind w:right="-630"/>
        <w:rPr>
          <w:b/>
          <w:sz w:val="20"/>
          <w:u w:val="single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Pr="00523AFF">
        <w:rPr>
          <w:b/>
          <w:sz w:val="20"/>
          <w:u w:val="single"/>
        </w:rPr>
        <w:t>Re</w:t>
      </w:r>
      <w:r w:rsidR="00777A9D">
        <w:rPr>
          <w:b/>
          <w:sz w:val="20"/>
          <w:u w:val="single"/>
        </w:rPr>
        <w:t>port</w:t>
      </w:r>
      <w:r w:rsidRPr="00523AFF">
        <w:rPr>
          <w:b/>
          <w:sz w:val="20"/>
          <w:u w:val="single"/>
        </w:rPr>
        <w:t xml:space="preserve"> No.</w:t>
      </w:r>
      <w:r w:rsidR="00777A9D">
        <w:rPr>
          <w:b/>
          <w:sz w:val="20"/>
          <w:u w:val="single"/>
        </w:rPr>
        <w:t xml:space="preserve"> 20</w:t>
      </w:r>
      <w:r w:rsidR="006637F4">
        <w:rPr>
          <w:b/>
          <w:sz w:val="20"/>
          <w:u w:val="single"/>
        </w:rPr>
        <w:t>16</w:t>
      </w:r>
      <w:r w:rsidR="00777A9D">
        <w:rPr>
          <w:b/>
          <w:sz w:val="20"/>
          <w:u w:val="single"/>
        </w:rPr>
        <w:t>.05/</w:t>
      </w:r>
      <w:r w:rsidR="007A56FF">
        <w:rPr>
          <w:b/>
          <w:sz w:val="20"/>
          <w:u w:val="single"/>
        </w:rPr>
        <w:t>10</w:t>
      </w:r>
      <w:bookmarkStart w:id="0" w:name="_GoBack"/>
      <w:bookmarkEnd w:id="0"/>
      <w:r w:rsidR="00D076B9">
        <w:rPr>
          <w:b/>
          <w:sz w:val="20"/>
          <w:u w:val="single"/>
        </w:rPr>
        <w:t xml:space="preserve">       </w:t>
      </w:r>
    </w:p>
    <w:p w:rsidR="00657D34" w:rsidRPr="006637F4" w:rsidRDefault="006637F4" w:rsidP="003C506D">
      <w:pPr>
        <w:tabs>
          <w:tab w:val="center" w:pos="8550"/>
        </w:tabs>
        <w:ind w:left="7110" w:right="-630"/>
        <w:jc w:val="center"/>
        <w:rPr>
          <w:rFonts w:ascii="Times New Roman" w:hAnsi="Times New Roman"/>
          <w:b/>
          <w:sz w:val="20"/>
          <w:u w:val="single"/>
        </w:rPr>
      </w:pPr>
      <w:r w:rsidRPr="006637F4">
        <w:rPr>
          <w:rFonts w:ascii="Times New Roman" w:hAnsi="Times New Roman"/>
          <w:b/>
          <w:sz w:val="20"/>
          <w:u w:val="single"/>
        </w:rPr>
        <w:t xml:space="preserve">Authorization to Contract for </w:t>
      </w:r>
      <w:r>
        <w:rPr>
          <w:rFonts w:ascii="Times New Roman" w:hAnsi="Times New Roman"/>
          <w:b/>
          <w:sz w:val="20"/>
          <w:u w:val="single"/>
        </w:rPr>
        <w:t xml:space="preserve">  </w:t>
      </w:r>
      <w:r w:rsidRPr="006637F4">
        <w:rPr>
          <w:rFonts w:ascii="Times New Roman" w:hAnsi="Times New Roman"/>
          <w:b/>
          <w:sz w:val="20"/>
          <w:u w:val="single"/>
        </w:rPr>
        <w:t xml:space="preserve">E-commerce Services </w:t>
      </w:r>
    </w:p>
    <w:p w:rsidR="00D076B9" w:rsidRDefault="00D076B9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</w:rPr>
      </w:pPr>
    </w:p>
    <w:p w:rsidR="00657D34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23AFF">
        <w:rPr>
          <w:rFonts w:ascii="Times New Roman" w:hAnsi="Times New Roman"/>
          <w:b/>
          <w:sz w:val="20"/>
          <w:u w:val="single"/>
        </w:rPr>
        <w:t>Resolution</w:t>
      </w:r>
    </w:p>
    <w:p w:rsidR="00657D34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6327BC" w:rsidRPr="00A21AA0" w:rsidRDefault="00292AE7" w:rsidP="00292AE7">
      <w:pPr>
        <w:jc w:val="both"/>
        <w:rPr>
          <w:rFonts w:ascii="Times New Roman" w:hAnsi="Times New Roman"/>
          <w:sz w:val="20"/>
          <w:szCs w:val="24"/>
        </w:rPr>
      </w:pPr>
      <w:r w:rsidRPr="00A21AA0">
        <w:rPr>
          <w:rFonts w:ascii="Times New Roman" w:hAnsi="Times New Roman"/>
          <w:sz w:val="20"/>
          <w:szCs w:val="24"/>
        </w:rPr>
        <w:t xml:space="preserve">Whereas, </w:t>
      </w:r>
      <w:r w:rsidR="00C25BC8" w:rsidRPr="00A21AA0">
        <w:rPr>
          <w:rFonts w:ascii="Times New Roman" w:hAnsi="Times New Roman"/>
          <w:sz w:val="20"/>
          <w:szCs w:val="24"/>
        </w:rPr>
        <w:t xml:space="preserve">Illinois State University </w:t>
      </w:r>
      <w:r w:rsidR="00881C90" w:rsidRPr="00A21AA0">
        <w:rPr>
          <w:rFonts w:ascii="Times New Roman" w:hAnsi="Times New Roman"/>
          <w:sz w:val="20"/>
          <w:szCs w:val="24"/>
        </w:rPr>
        <w:t xml:space="preserve">(the “University) </w:t>
      </w:r>
      <w:r w:rsidR="00BD35F4" w:rsidRPr="00A21AA0">
        <w:rPr>
          <w:rFonts w:ascii="Times New Roman" w:hAnsi="Times New Roman"/>
          <w:sz w:val="20"/>
          <w:szCs w:val="24"/>
        </w:rPr>
        <w:t xml:space="preserve">requires </w:t>
      </w:r>
      <w:r w:rsidR="00C25BC8" w:rsidRPr="00A21AA0">
        <w:rPr>
          <w:rFonts w:ascii="Times New Roman" w:hAnsi="Times New Roman"/>
          <w:sz w:val="20"/>
          <w:szCs w:val="24"/>
        </w:rPr>
        <w:t xml:space="preserve">an </w:t>
      </w:r>
      <w:r w:rsidR="00BD35F4" w:rsidRPr="00A21AA0">
        <w:rPr>
          <w:rFonts w:ascii="Times New Roman" w:hAnsi="Times New Roman"/>
          <w:sz w:val="20"/>
          <w:szCs w:val="24"/>
        </w:rPr>
        <w:t>e-commerce solution with</w:t>
      </w:r>
      <w:r w:rsidRPr="00A21AA0">
        <w:rPr>
          <w:rFonts w:ascii="Times New Roman" w:hAnsi="Times New Roman"/>
          <w:sz w:val="20"/>
          <w:szCs w:val="24"/>
        </w:rPr>
        <w:t xml:space="preserve"> </w:t>
      </w:r>
      <w:r w:rsidR="00BD35F4" w:rsidRPr="00A21AA0">
        <w:rPr>
          <w:rFonts w:ascii="Times New Roman" w:hAnsi="Times New Roman"/>
          <w:sz w:val="20"/>
          <w:szCs w:val="24"/>
        </w:rPr>
        <w:t>s</w:t>
      </w:r>
      <w:r w:rsidRPr="00A21AA0">
        <w:rPr>
          <w:rFonts w:ascii="Times New Roman" w:hAnsi="Times New Roman"/>
          <w:sz w:val="20"/>
          <w:szCs w:val="24"/>
        </w:rPr>
        <w:t xml:space="preserve">ervices </w:t>
      </w:r>
      <w:r w:rsidR="00C25BC8" w:rsidRPr="00A21AA0">
        <w:rPr>
          <w:rFonts w:ascii="Times New Roman" w:hAnsi="Times New Roman"/>
          <w:sz w:val="20"/>
          <w:szCs w:val="24"/>
        </w:rPr>
        <w:t>that</w:t>
      </w:r>
      <w:r w:rsidR="00BD35F4" w:rsidRPr="00A21AA0">
        <w:rPr>
          <w:rFonts w:ascii="Times New Roman" w:hAnsi="Times New Roman"/>
          <w:sz w:val="20"/>
          <w:szCs w:val="24"/>
        </w:rPr>
        <w:t xml:space="preserve"> </w:t>
      </w:r>
      <w:r w:rsidRPr="00A21AA0">
        <w:rPr>
          <w:rFonts w:ascii="Times New Roman" w:hAnsi="Times New Roman"/>
          <w:sz w:val="20"/>
          <w:szCs w:val="24"/>
        </w:rPr>
        <w:t xml:space="preserve">include an integrated student billing system, </w:t>
      </w:r>
      <w:r w:rsidR="00C25BC8" w:rsidRPr="00A21AA0">
        <w:rPr>
          <w:rFonts w:ascii="Times New Roman" w:hAnsi="Times New Roman"/>
          <w:sz w:val="20"/>
          <w:szCs w:val="24"/>
        </w:rPr>
        <w:t>a secure electronic payment transmission system and a service to efficiently process on-line e-commerce transactions, and</w:t>
      </w:r>
    </w:p>
    <w:p w:rsidR="006327BC" w:rsidRPr="00A21AA0" w:rsidRDefault="006327BC" w:rsidP="00292AE7">
      <w:pPr>
        <w:jc w:val="both"/>
        <w:rPr>
          <w:rFonts w:ascii="Times New Roman" w:hAnsi="Times New Roman"/>
          <w:sz w:val="20"/>
          <w:szCs w:val="24"/>
        </w:rPr>
      </w:pPr>
    </w:p>
    <w:p w:rsidR="00881C90" w:rsidRPr="00A21AA0" w:rsidRDefault="00BD35F4" w:rsidP="00292AE7">
      <w:pPr>
        <w:ind w:right="72"/>
        <w:rPr>
          <w:rFonts w:ascii="Times New Roman" w:hAnsi="Times New Roman"/>
          <w:sz w:val="20"/>
          <w:szCs w:val="24"/>
        </w:rPr>
      </w:pPr>
      <w:r w:rsidRPr="00A21AA0">
        <w:rPr>
          <w:rFonts w:ascii="Times New Roman" w:hAnsi="Times New Roman"/>
          <w:sz w:val="20"/>
          <w:szCs w:val="24"/>
        </w:rPr>
        <w:t xml:space="preserve">Whereas, </w:t>
      </w:r>
      <w:r w:rsidR="00881C90" w:rsidRPr="00A21AA0">
        <w:rPr>
          <w:rFonts w:ascii="Times New Roman" w:hAnsi="Times New Roman"/>
          <w:sz w:val="20"/>
          <w:szCs w:val="24"/>
        </w:rPr>
        <w:t>the</w:t>
      </w:r>
      <w:r w:rsidRPr="00A21AA0">
        <w:rPr>
          <w:rFonts w:ascii="Times New Roman" w:hAnsi="Times New Roman"/>
          <w:sz w:val="20"/>
          <w:szCs w:val="24"/>
        </w:rPr>
        <w:t xml:space="preserve"> University has </w:t>
      </w:r>
      <w:r w:rsidR="00C25BC8" w:rsidRPr="00A21AA0">
        <w:rPr>
          <w:rFonts w:ascii="Times New Roman" w:hAnsi="Times New Roman"/>
          <w:sz w:val="20"/>
          <w:szCs w:val="24"/>
        </w:rPr>
        <w:t xml:space="preserve">determined that </w:t>
      </w:r>
      <w:r w:rsidR="00881C90" w:rsidRPr="00A21AA0">
        <w:rPr>
          <w:rFonts w:ascii="Times New Roman" w:hAnsi="Times New Roman"/>
          <w:sz w:val="20"/>
          <w:szCs w:val="24"/>
        </w:rPr>
        <w:t xml:space="preserve">contracting out such e-commerce services to a qualified third party provider is the most cost effective and secure solution, and </w:t>
      </w:r>
    </w:p>
    <w:p w:rsidR="00881C90" w:rsidRPr="00A21AA0" w:rsidRDefault="00881C90" w:rsidP="00292AE7">
      <w:pPr>
        <w:ind w:right="72"/>
        <w:rPr>
          <w:rFonts w:ascii="Times New Roman" w:hAnsi="Times New Roman"/>
          <w:sz w:val="20"/>
          <w:szCs w:val="24"/>
        </w:rPr>
      </w:pPr>
    </w:p>
    <w:p w:rsidR="00881C90" w:rsidRPr="00A21AA0" w:rsidRDefault="00881C90" w:rsidP="00292AE7">
      <w:pPr>
        <w:ind w:right="72"/>
        <w:rPr>
          <w:rFonts w:ascii="Times New Roman" w:hAnsi="Times New Roman"/>
          <w:sz w:val="20"/>
          <w:szCs w:val="24"/>
        </w:rPr>
      </w:pPr>
      <w:r w:rsidRPr="00A21AA0">
        <w:rPr>
          <w:rFonts w:ascii="Times New Roman" w:hAnsi="Times New Roman"/>
          <w:sz w:val="20"/>
          <w:szCs w:val="24"/>
        </w:rPr>
        <w:t xml:space="preserve">Whereas, </w:t>
      </w:r>
      <w:r w:rsidR="004727F1" w:rsidRPr="00A21AA0">
        <w:rPr>
          <w:rFonts w:ascii="Times New Roman" w:hAnsi="Times New Roman"/>
          <w:sz w:val="20"/>
          <w:szCs w:val="24"/>
        </w:rPr>
        <w:t>the</w:t>
      </w:r>
      <w:r w:rsidRPr="00A21AA0">
        <w:rPr>
          <w:rFonts w:ascii="Times New Roman" w:hAnsi="Times New Roman"/>
          <w:sz w:val="20"/>
          <w:szCs w:val="24"/>
        </w:rPr>
        <w:t xml:space="preserve"> University is conducting a competitive process </w:t>
      </w:r>
      <w:r w:rsidR="004727F1" w:rsidRPr="00A21AA0">
        <w:rPr>
          <w:rFonts w:ascii="Times New Roman" w:hAnsi="Times New Roman"/>
          <w:sz w:val="20"/>
          <w:szCs w:val="24"/>
        </w:rPr>
        <w:t xml:space="preserve">and </w:t>
      </w:r>
      <w:r w:rsidRPr="00A21AA0">
        <w:rPr>
          <w:rFonts w:ascii="Times New Roman" w:hAnsi="Times New Roman"/>
          <w:sz w:val="20"/>
          <w:szCs w:val="24"/>
        </w:rPr>
        <w:t>evaluating proposals that most effectively provide such e-commerce services</w:t>
      </w:r>
      <w:r w:rsidR="004727F1" w:rsidRPr="00A21AA0">
        <w:rPr>
          <w:rFonts w:ascii="Times New Roman" w:hAnsi="Times New Roman"/>
          <w:sz w:val="20"/>
          <w:szCs w:val="24"/>
        </w:rPr>
        <w:t>, and</w:t>
      </w:r>
    </w:p>
    <w:p w:rsidR="00881C90" w:rsidRPr="00A21AA0" w:rsidRDefault="00881C90" w:rsidP="00292AE7">
      <w:pPr>
        <w:ind w:right="72"/>
        <w:rPr>
          <w:rFonts w:ascii="Times New Roman" w:hAnsi="Times New Roman"/>
          <w:sz w:val="20"/>
          <w:szCs w:val="24"/>
        </w:rPr>
      </w:pPr>
    </w:p>
    <w:p w:rsidR="006327BC" w:rsidRPr="00A21AA0" w:rsidRDefault="00D062C3" w:rsidP="00292AE7">
      <w:pPr>
        <w:jc w:val="both"/>
        <w:rPr>
          <w:rFonts w:ascii="Times New Roman" w:hAnsi="Times New Roman"/>
          <w:sz w:val="20"/>
          <w:szCs w:val="24"/>
        </w:rPr>
      </w:pPr>
      <w:r w:rsidRPr="00A21AA0">
        <w:rPr>
          <w:rFonts w:ascii="Times New Roman" w:hAnsi="Times New Roman"/>
          <w:sz w:val="20"/>
          <w:szCs w:val="24"/>
        </w:rPr>
        <w:t xml:space="preserve">Whereas, </w:t>
      </w:r>
      <w:r w:rsidR="004727F1" w:rsidRPr="00A21AA0">
        <w:rPr>
          <w:rFonts w:ascii="Times New Roman" w:hAnsi="Times New Roman"/>
          <w:sz w:val="20"/>
          <w:szCs w:val="24"/>
        </w:rPr>
        <w:t>upon conclusion of this competitive process, the</w:t>
      </w:r>
      <w:r w:rsidRPr="00A21AA0">
        <w:rPr>
          <w:rFonts w:ascii="Times New Roman" w:hAnsi="Times New Roman"/>
          <w:sz w:val="20"/>
          <w:szCs w:val="24"/>
        </w:rPr>
        <w:t xml:space="preserve"> University</w:t>
      </w:r>
      <w:r w:rsidR="00292AE7" w:rsidRPr="00A21AA0">
        <w:rPr>
          <w:rFonts w:ascii="Times New Roman" w:hAnsi="Times New Roman"/>
          <w:sz w:val="20"/>
          <w:szCs w:val="24"/>
        </w:rPr>
        <w:t xml:space="preserve"> </w:t>
      </w:r>
      <w:r w:rsidR="009C2354" w:rsidRPr="00A21AA0">
        <w:rPr>
          <w:rFonts w:ascii="Times New Roman" w:hAnsi="Times New Roman"/>
          <w:sz w:val="20"/>
          <w:szCs w:val="24"/>
        </w:rPr>
        <w:t>desires to</w:t>
      </w:r>
      <w:r w:rsidRPr="00A21AA0">
        <w:rPr>
          <w:rFonts w:ascii="Times New Roman" w:hAnsi="Times New Roman"/>
          <w:sz w:val="20"/>
          <w:szCs w:val="24"/>
        </w:rPr>
        <w:t xml:space="preserve"> enter into </w:t>
      </w:r>
      <w:r w:rsidR="00292AE7" w:rsidRPr="00A21AA0">
        <w:rPr>
          <w:rFonts w:ascii="Times New Roman" w:hAnsi="Times New Roman"/>
          <w:sz w:val="20"/>
          <w:szCs w:val="24"/>
        </w:rPr>
        <w:t>a</w:t>
      </w:r>
      <w:r w:rsidR="009C2354" w:rsidRPr="00A21AA0">
        <w:rPr>
          <w:rFonts w:ascii="Times New Roman" w:hAnsi="Times New Roman"/>
          <w:sz w:val="20"/>
          <w:szCs w:val="24"/>
        </w:rPr>
        <w:t>n</w:t>
      </w:r>
      <w:r w:rsidRPr="00A21AA0">
        <w:rPr>
          <w:rFonts w:ascii="Times New Roman" w:hAnsi="Times New Roman"/>
          <w:sz w:val="20"/>
          <w:szCs w:val="24"/>
        </w:rPr>
        <w:t xml:space="preserve"> a</w:t>
      </w:r>
      <w:r w:rsidR="009C2354" w:rsidRPr="00A21AA0">
        <w:rPr>
          <w:rFonts w:ascii="Times New Roman" w:hAnsi="Times New Roman"/>
          <w:sz w:val="20"/>
          <w:szCs w:val="24"/>
        </w:rPr>
        <w:t>greemen</w:t>
      </w:r>
      <w:r w:rsidRPr="00A21AA0">
        <w:rPr>
          <w:rFonts w:ascii="Times New Roman" w:hAnsi="Times New Roman"/>
          <w:sz w:val="20"/>
          <w:szCs w:val="24"/>
        </w:rPr>
        <w:t xml:space="preserve">t </w:t>
      </w:r>
      <w:r w:rsidR="004727F1" w:rsidRPr="00A21AA0">
        <w:rPr>
          <w:rFonts w:ascii="Times New Roman" w:hAnsi="Times New Roman"/>
          <w:sz w:val="20"/>
          <w:szCs w:val="24"/>
        </w:rPr>
        <w:t>with the succe</w:t>
      </w:r>
      <w:r w:rsidR="00333A5F" w:rsidRPr="00A21AA0">
        <w:rPr>
          <w:rFonts w:ascii="Times New Roman" w:hAnsi="Times New Roman"/>
          <w:sz w:val="20"/>
          <w:szCs w:val="24"/>
        </w:rPr>
        <w:t xml:space="preserve">ssful vendor with </w:t>
      </w:r>
      <w:r w:rsidRPr="00A21AA0">
        <w:rPr>
          <w:rFonts w:ascii="Times New Roman" w:hAnsi="Times New Roman"/>
          <w:sz w:val="20"/>
          <w:szCs w:val="24"/>
        </w:rPr>
        <w:t>an initial term that will begin a</w:t>
      </w:r>
      <w:r w:rsidR="00333A5F" w:rsidRPr="00A21AA0">
        <w:rPr>
          <w:rFonts w:ascii="Times New Roman" w:hAnsi="Times New Roman"/>
          <w:sz w:val="20"/>
          <w:szCs w:val="24"/>
        </w:rPr>
        <w:t>s soon as practicable and end</w:t>
      </w:r>
      <w:r w:rsidRPr="00A21AA0">
        <w:rPr>
          <w:rFonts w:ascii="Times New Roman" w:hAnsi="Times New Roman"/>
          <w:spacing w:val="-4"/>
          <w:sz w:val="20"/>
          <w:szCs w:val="24"/>
        </w:rPr>
        <w:t xml:space="preserve"> June 30, 2021</w:t>
      </w:r>
      <w:r w:rsidR="00333A5F" w:rsidRPr="00A21AA0">
        <w:rPr>
          <w:rFonts w:ascii="Times New Roman" w:hAnsi="Times New Roman"/>
          <w:spacing w:val="-4"/>
          <w:sz w:val="20"/>
          <w:szCs w:val="24"/>
        </w:rPr>
        <w:t xml:space="preserve">, and </w:t>
      </w:r>
      <w:r w:rsidRPr="00A21AA0">
        <w:rPr>
          <w:rFonts w:ascii="Times New Roman" w:hAnsi="Times New Roman"/>
          <w:spacing w:val="-5"/>
          <w:sz w:val="20"/>
          <w:szCs w:val="24"/>
        </w:rPr>
        <w:t>w</w:t>
      </w:r>
      <w:r w:rsidR="00333A5F" w:rsidRPr="00A21AA0">
        <w:rPr>
          <w:rFonts w:ascii="Times New Roman" w:hAnsi="Times New Roman"/>
          <w:spacing w:val="-5"/>
          <w:sz w:val="20"/>
          <w:szCs w:val="24"/>
        </w:rPr>
        <w:t xml:space="preserve">ill also provide for </w:t>
      </w:r>
      <w:r w:rsidRPr="00A21AA0">
        <w:rPr>
          <w:rFonts w:ascii="Times New Roman" w:hAnsi="Times New Roman"/>
          <w:spacing w:val="1"/>
          <w:sz w:val="20"/>
          <w:szCs w:val="24"/>
        </w:rPr>
        <w:t>f</w:t>
      </w:r>
      <w:r w:rsidRPr="00A21AA0">
        <w:rPr>
          <w:rFonts w:ascii="Times New Roman" w:hAnsi="Times New Roman"/>
          <w:spacing w:val="-3"/>
          <w:sz w:val="20"/>
          <w:szCs w:val="24"/>
        </w:rPr>
        <w:t xml:space="preserve">ive annual </w:t>
      </w:r>
      <w:r w:rsidRPr="00A21AA0">
        <w:rPr>
          <w:rFonts w:ascii="Times New Roman" w:hAnsi="Times New Roman"/>
          <w:spacing w:val="1"/>
          <w:sz w:val="20"/>
          <w:szCs w:val="24"/>
        </w:rPr>
        <w:t>r</w:t>
      </w:r>
      <w:r w:rsidRPr="00A21AA0">
        <w:rPr>
          <w:rFonts w:ascii="Times New Roman" w:hAnsi="Times New Roman"/>
          <w:sz w:val="20"/>
          <w:szCs w:val="24"/>
        </w:rPr>
        <w:t>e</w:t>
      </w:r>
      <w:r w:rsidRPr="00A21AA0">
        <w:rPr>
          <w:rFonts w:ascii="Times New Roman" w:hAnsi="Times New Roman"/>
          <w:spacing w:val="-1"/>
          <w:sz w:val="20"/>
          <w:szCs w:val="24"/>
        </w:rPr>
        <w:t>n</w:t>
      </w:r>
      <w:r w:rsidRPr="00A21AA0">
        <w:rPr>
          <w:rFonts w:ascii="Times New Roman" w:hAnsi="Times New Roman"/>
          <w:spacing w:val="3"/>
          <w:sz w:val="20"/>
          <w:szCs w:val="24"/>
        </w:rPr>
        <w:t>e</w:t>
      </w:r>
      <w:r w:rsidRPr="00A21AA0">
        <w:rPr>
          <w:rFonts w:ascii="Times New Roman" w:hAnsi="Times New Roman"/>
          <w:sz w:val="20"/>
          <w:szCs w:val="24"/>
        </w:rPr>
        <w:t xml:space="preserve">wal options </w:t>
      </w:r>
      <w:r w:rsidRPr="00A21AA0">
        <w:rPr>
          <w:rFonts w:ascii="Times New Roman" w:hAnsi="Times New Roman"/>
          <w:spacing w:val="1"/>
          <w:sz w:val="20"/>
          <w:szCs w:val="24"/>
        </w:rPr>
        <w:t>b</w:t>
      </w:r>
      <w:r w:rsidRPr="00A21AA0">
        <w:rPr>
          <w:rFonts w:ascii="Times New Roman" w:hAnsi="Times New Roman"/>
          <w:sz w:val="20"/>
          <w:szCs w:val="24"/>
        </w:rPr>
        <w:t>a</w:t>
      </w:r>
      <w:r w:rsidRPr="00A21AA0">
        <w:rPr>
          <w:rFonts w:ascii="Times New Roman" w:hAnsi="Times New Roman"/>
          <w:spacing w:val="-1"/>
          <w:sz w:val="20"/>
          <w:szCs w:val="24"/>
        </w:rPr>
        <w:t>s</w:t>
      </w:r>
      <w:r w:rsidRPr="00A21AA0">
        <w:rPr>
          <w:rFonts w:ascii="Times New Roman" w:hAnsi="Times New Roman"/>
          <w:sz w:val="20"/>
          <w:szCs w:val="24"/>
        </w:rPr>
        <w:t>ed</w:t>
      </w:r>
      <w:r w:rsidRPr="00A21AA0">
        <w:rPr>
          <w:rFonts w:ascii="Times New Roman" w:hAnsi="Times New Roman"/>
          <w:spacing w:val="16"/>
          <w:sz w:val="20"/>
          <w:szCs w:val="24"/>
        </w:rPr>
        <w:t xml:space="preserve"> </w:t>
      </w:r>
      <w:r w:rsidR="00333A5F" w:rsidRPr="00A21AA0">
        <w:rPr>
          <w:rFonts w:ascii="Times New Roman" w:hAnsi="Times New Roman"/>
          <w:spacing w:val="16"/>
          <w:sz w:val="20"/>
          <w:szCs w:val="24"/>
        </w:rPr>
        <w:t>up</w:t>
      </w:r>
      <w:r w:rsidRPr="00A21AA0">
        <w:rPr>
          <w:rFonts w:ascii="Times New Roman" w:hAnsi="Times New Roman"/>
          <w:spacing w:val="1"/>
          <w:sz w:val="20"/>
          <w:szCs w:val="24"/>
        </w:rPr>
        <w:t>o</w:t>
      </w:r>
      <w:r w:rsidRPr="00A21AA0">
        <w:rPr>
          <w:rFonts w:ascii="Times New Roman" w:hAnsi="Times New Roman"/>
          <w:sz w:val="20"/>
          <w:szCs w:val="24"/>
        </w:rPr>
        <w:t>n</w:t>
      </w:r>
      <w:r w:rsidRPr="00A21AA0">
        <w:rPr>
          <w:rFonts w:ascii="Times New Roman" w:hAnsi="Times New Roman"/>
          <w:spacing w:val="16"/>
          <w:sz w:val="20"/>
          <w:szCs w:val="24"/>
        </w:rPr>
        <w:t xml:space="preserve"> </w:t>
      </w:r>
      <w:r w:rsidRPr="00A21AA0">
        <w:rPr>
          <w:rFonts w:ascii="Times New Roman" w:hAnsi="Times New Roman"/>
          <w:spacing w:val="-1"/>
          <w:sz w:val="20"/>
          <w:szCs w:val="24"/>
        </w:rPr>
        <w:t>s</w:t>
      </w:r>
      <w:r w:rsidRPr="00A21AA0">
        <w:rPr>
          <w:rFonts w:ascii="Times New Roman" w:hAnsi="Times New Roman"/>
          <w:sz w:val="20"/>
          <w:szCs w:val="24"/>
        </w:rPr>
        <w:t>ati</w:t>
      </w:r>
      <w:r w:rsidRPr="00A21AA0">
        <w:rPr>
          <w:rFonts w:ascii="Times New Roman" w:hAnsi="Times New Roman"/>
          <w:spacing w:val="-1"/>
          <w:sz w:val="20"/>
          <w:szCs w:val="24"/>
        </w:rPr>
        <w:t>s</w:t>
      </w:r>
      <w:r w:rsidRPr="00A21AA0">
        <w:rPr>
          <w:rFonts w:ascii="Times New Roman" w:hAnsi="Times New Roman"/>
          <w:spacing w:val="-2"/>
          <w:sz w:val="20"/>
          <w:szCs w:val="24"/>
        </w:rPr>
        <w:t>f</w:t>
      </w:r>
      <w:r w:rsidRPr="00A21AA0">
        <w:rPr>
          <w:rFonts w:ascii="Times New Roman" w:hAnsi="Times New Roman"/>
          <w:sz w:val="20"/>
          <w:szCs w:val="24"/>
        </w:rPr>
        <w:t>a</w:t>
      </w:r>
      <w:r w:rsidRPr="00A21AA0">
        <w:rPr>
          <w:rFonts w:ascii="Times New Roman" w:hAnsi="Times New Roman"/>
          <w:spacing w:val="3"/>
          <w:sz w:val="20"/>
          <w:szCs w:val="24"/>
        </w:rPr>
        <w:t>c</w:t>
      </w:r>
      <w:r w:rsidRPr="00A21AA0">
        <w:rPr>
          <w:rFonts w:ascii="Times New Roman" w:hAnsi="Times New Roman"/>
          <w:sz w:val="20"/>
          <w:szCs w:val="24"/>
        </w:rPr>
        <w:t>t</w:t>
      </w:r>
      <w:r w:rsidRPr="00A21AA0">
        <w:rPr>
          <w:rFonts w:ascii="Times New Roman" w:hAnsi="Times New Roman"/>
          <w:spacing w:val="1"/>
          <w:sz w:val="20"/>
          <w:szCs w:val="24"/>
        </w:rPr>
        <w:t>o</w:t>
      </w:r>
      <w:r w:rsidRPr="00A21AA0">
        <w:rPr>
          <w:rFonts w:ascii="Times New Roman" w:hAnsi="Times New Roman"/>
          <w:spacing w:val="3"/>
          <w:sz w:val="20"/>
          <w:szCs w:val="24"/>
        </w:rPr>
        <w:t>r</w:t>
      </w:r>
      <w:r w:rsidRPr="00A21AA0">
        <w:rPr>
          <w:rFonts w:ascii="Times New Roman" w:hAnsi="Times New Roman"/>
          <w:sz w:val="20"/>
          <w:szCs w:val="24"/>
        </w:rPr>
        <w:t>y</w:t>
      </w:r>
      <w:r w:rsidRPr="00A21AA0">
        <w:rPr>
          <w:rFonts w:ascii="Times New Roman" w:hAnsi="Times New Roman"/>
          <w:spacing w:val="7"/>
          <w:sz w:val="20"/>
          <w:szCs w:val="24"/>
        </w:rPr>
        <w:t xml:space="preserve"> </w:t>
      </w:r>
      <w:r w:rsidRPr="00A21AA0">
        <w:rPr>
          <w:rFonts w:ascii="Times New Roman" w:hAnsi="Times New Roman"/>
          <w:spacing w:val="1"/>
          <w:sz w:val="20"/>
          <w:szCs w:val="24"/>
        </w:rPr>
        <w:t>p</w:t>
      </w:r>
      <w:r w:rsidRPr="00A21AA0">
        <w:rPr>
          <w:rFonts w:ascii="Times New Roman" w:hAnsi="Times New Roman"/>
          <w:sz w:val="20"/>
          <w:szCs w:val="24"/>
        </w:rPr>
        <w:t>e</w:t>
      </w:r>
      <w:r w:rsidRPr="00A21AA0">
        <w:rPr>
          <w:rFonts w:ascii="Times New Roman" w:hAnsi="Times New Roman"/>
          <w:spacing w:val="1"/>
          <w:sz w:val="20"/>
          <w:szCs w:val="24"/>
        </w:rPr>
        <w:t>r</w:t>
      </w:r>
      <w:r w:rsidRPr="00A21AA0">
        <w:rPr>
          <w:rFonts w:ascii="Times New Roman" w:hAnsi="Times New Roman"/>
          <w:spacing w:val="-2"/>
          <w:sz w:val="20"/>
          <w:szCs w:val="24"/>
        </w:rPr>
        <w:t>f</w:t>
      </w:r>
      <w:r w:rsidRPr="00A21AA0">
        <w:rPr>
          <w:rFonts w:ascii="Times New Roman" w:hAnsi="Times New Roman"/>
          <w:spacing w:val="1"/>
          <w:sz w:val="20"/>
          <w:szCs w:val="24"/>
        </w:rPr>
        <w:t>o</w:t>
      </w:r>
      <w:r w:rsidRPr="00A21AA0">
        <w:rPr>
          <w:rFonts w:ascii="Times New Roman" w:hAnsi="Times New Roman"/>
          <w:spacing w:val="3"/>
          <w:sz w:val="20"/>
          <w:szCs w:val="24"/>
        </w:rPr>
        <w:t>r</w:t>
      </w:r>
      <w:r w:rsidRPr="00A21AA0">
        <w:rPr>
          <w:rFonts w:ascii="Times New Roman" w:hAnsi="Times New Roman"/>
          <w:spacing w:val="-4"/>
          <w:sz w:val="20"/>
          <w:szCs w:val="24"/>
        </w:rPr>
        <w:t>m</w:t>
      </w:r>
      <w:r w:rsidRPr="00A21AA0">
        <w:rPr>
          <w:rFonts w:ascii="Times New Roman" w:hAnsi="Times New Roman"/>
          <w:sz w:val="20"/>
          <w:szCs w:val="24"/>
        </w:rPr>
        <w:t>a</w:t>
      </w:r>
      <w:r w:rsidRPr="00A21AA0">
        <w:rPr>
          <w:rFonts w:ascii="Times New Roman" w:hAnsi="Times New Roman"/>
          <w:spacing w:val="-1"/>
          <w:sz w:val="20"/>
          <w:szCs w:val="24"/>
        </w:rPr>
        <w:t>n</w:t>
      </w:r>
      <w:r w:rsidRPr="00A21AA0">
        <w:rPr>
          <w:rFonts w:ascii="Times New Roman" w:hAnsi="Times New Roman"/>
          <w:sz w:val="20"/>
          <w:szCs w:val="24"/>
        </w:rPr>
        <w:t xml:space="preserve">ce and </w:t>
      </w:r>
      <w:r w:rsidRPr="00A21AA0">
        <w:rPr>
          <w:rFonts w:ascii="Times New Roman" w:hAnsi="Times New Roman"/>
          <w:spacing w:val="9"/>
          <w:sz w:val="20"/>
          <w:szCs w:val="24"/>
        </w:rPr>
        <w:t xml:space="preserve">a </w:t>
      </w:r>
      <w:r w:rsidRPr="00A21AA0">
        <w:rPr>
          <w:rFonts w:ascii="Times New Roman" w:hAnsi="Times New Roman"/>
          <w:sz w:val="20"/>
          <w:szCs w:val="24"/>
        </w:rPr>
        <w:t>c</w:t>
      </w:r>
      <w:r w:rsidRPr="00A21AA0">
        <w:rPr>
          <w:rFonts w:ascii="Times New Roman" w:hAnsi="Times New Roman"/>
          <w:spacing w:val="1"/>
          <w:sz w:val="20"/>
          <w:szCs w:val="24"/>
        </w:rPr>
        <w:t>o</w:t>
      </w:r>
      <w:r w:rsidRPr="00A21AA0">
        <w:rPr>
          <w:rFonts w:ascii="Times New Roman" w:hAnsi="Times New Roman"/>
          <w:spacing w:val="-1"/>
          <w:sz w:val="20"/>
          <w:szCs w:val="24"/>
        </w:rPr>
        <w:t>n</w:t>
      </w:r>
      <w:r w:rsidRPr="00A21AA0">
        <w:rPr>
          <w:rFonts w:ascii="Times New Roman" w:hAnsi="Times New Roman"/>
          <w:sz w:val="20"/>
          <w:szCs w:val="24"/>
        </w:rPr>
        <w:t>t</w:t>
      </w:r>
      <w:r w:rsidRPr="00A21AA0">
        <w:rPr>
          <w:rFonts w:ascii="Times New Roman" w:hAnsi="Times New Roman"/>
          <w:spacing w:val="2"/>
          <w:sz w:val="20"/>
          <w:szCs w:val="24"/>
        </w:rPr>
        <w:t>i</w:t>
      </w:r>
      <w:r w:rsidRPr="00A21AA0">
        <w:rPr>
          <w:rFonts w:ascii="Times New Roman" w:hAnsi="Times New Roman"/>
          <w:spacing w:val="-1"/>
          <w:sz w:val="20"/>
          <w:szCs w:val="24"/>
        </w:rPr>
        <w:t>nu</w:t>
      </w:r>
      <w:r w:rsidRPr="00A21AA0">
        <w:rPr>
          <w:rFonts w:ascii="Times New Roman" w:hAnsi="Times New Roman"/>
          <w:spacing w:val="2"/>
          <w:sz w:val="20"/>
          <w:szCs w:val="24"/>
        </w:rPr>
        <w:t>i</w:t>
      </w:r>
      <w:r w:rsidRPr="00A21AA0">
        <w:rPr>
          <w:rFonts w:ascii="Times New Roman" w:hAnsi="Times New Roman"/>
          <w:spacing w:val="1"/>
          <w:sz w:val="20"/>
          <w:szCs w:val="24"/>
        </w:rPr>
        <w:t>n</w:t>
      </w:r>
      <w:r w:rsidRPr="00A21AA0">
        <w:rPr>
          <w:rFonts w:ascii="Times New Roman" w:hAnsi="Times New Roman"/>
          <w:sz w:val="20"/>
          <w:szCs w:val="24"/>
        </w:rPr>
        <w:t>g</w:t>
      </w:r>
      <w:r w:rsidRPr="00A21AA0">
        <w:rPr>
          <w:rFonts w:ascii="Times New Roman" w:hAnsi="Times New Roman"/>
          <w:spacing w:val="9"/>
          <w:sz w:val="20"/>
          <w:szCs w:val="24"/>
        </w:rPr>
        <w:t xml:space="preserve"> </w:t>
      </w:r>
      <w:r w:rsidRPr="00A21AA0">
        <w:rPr>
          <w:rFonts w:ascii="Times New Roman" w:hAnsi="Times New Roman"/>
          <w:spacing w:val="-1"/>
          <w:sz w:val="20"/>
          <w:szCs w:val="24"/>
        </w:rPr>
        <w:t>n</w:t>
      </w:r>
      <w:r w:rsidR="00333A5F" w:rsidRPr="00A21AA0">
        <w:rPr>
          <w:rFonts w:ascii="Times New Roman" w:hAnsi="Times New Roman"/>
          <w:sz w:val="20"/>
          <w:szCs w:val="24"/>
        </w:rPr>
        <w:t xml:space="preserve">eed for such </w:t>
      </w:r>
      <w:r w:rsidRPr="00A21AA0">
        <w:rPr>
          <w:rFonts w:ascii="Times New Roman" w:hAnsi="Times New Roman"/>
          <w:sz w:val="20"/>
          <w:szCs w:val="24"/>
        </w:rPr>
        <w:t xml:space="preserve">services. </w:t>
      </w:r>
    </w:p>
    <w:p w:rsidR="006327BC" w:rsidRPr="00A21AA0" w:rsidRDefault="006327BC" w:rsidP="00292AE7">
      <w:pPr>
        <w:jc w:val="both"/>
        <w:rPr>
          <w:rFonts w:ascii="Times New Roman" w:hAnsi="Times New Roman"/>
          <w:sz w:val="20"/>
          <w:szCs w:val="24"/>
        </w:rPr>
      </w:pPr>
    </w:p>
    <w:p w:rsidR="00D062C3" w:rsidRPr="00A21AA0" w:rsidRDefault="006327BC" w:rsidP="005E001E">
      <w:pPr>
        <w:jc w:val="both"/>
        <w:rPr>
          <w:rFonts w:ascii="Times New Roman" w:hAnsi="Times New Roman"/>
          <w:sz w:val="20"/>
          <w:szCs w:val="24"/>
        </w:rPr>
      </w:pPr>
      <w:r w:rsidRPr="00A21AA0">
        <w:rPr>
          <w:rFonts w:ascii="Times New Roman" w:hAnsi="Times New Roman"/>
          <w:sz w:val="20"/>
          <w:szCs w:val="24"/>
        </w:rPr>
        <w:t xml:space="preserve">Therefore, be it resolved that the Board of Trustees authorizes </w:t>
      </w:r>
      <w:r w:rsidR="0012742E" w:rsidRPr="00A21AA0">
        <w:rPr>
          <w:rFonts w:ascii="Times New Roman" w:hAnsi="Times New Roman"/>
          <w:sz w:val="20"/>
          <w:szCs w:val="24"/>
        </w:rPr>
        <w:t xml:space="preserve">the President of the University to enter into </w:t>
      </w:r>
      <w:r w:rsidRPr="00A21AA0">
        <w:rPr>
          <w:rFonts w:ascii="Times New Roman" w:hAnsi="Times New Roman"/>
          <w:sz w:val="20"/>
          <w:szCs w:val="24"/>
        </w:rPr>
        <w:t>an</w:t>
      </w:r>
      <w:r w:rsidR="00D062C3" w:rsidRPr="00A21AA0">
        <w:rPr>
          <w:rFonts w:ascii="Times New Roman" w:hAnsi="Times New Roman"/>
          <w:sz w:val="20"/>
          <w:szCs w:val="24"/>
        </w:rPr>
        <w:t xml:space="preserve"> initial contract </w:t>
      </w:r>
      <w:r w:rsidRPr="00A21AA0">
        <w:rPr>
          <w:rFonts w:ascii="Times New Roman" w:hAnsi="Times New Roman"/>
          <w:sz w:val="20"/>
          <w:szCs w:val="24"/>
        </w:rPr>
        <w:t xml:space="preserve">with </w:t>
      </w:r>
      <w:r w:rsidR="00DD7BAB" w:rsidRPr="00A21AA0">
        <w:rPr>
          <w:rFonts w:ascii="Times New Roman" w:hAnsi="Times New Roman"/>
          <w:sz w:val="20"/>
          <w:szCs w:val="24"/>
        </w:rPr>
        <w:t xml:space="preserve">the successful vendor </w:t>
      </w:r>
      <w:r w:rsidR="005E001E" w:rsidRPr="00A21AA0">
        <w:rPr>
          <w:rFonts w:ascii="Times New Roman" w:hAnsi="Times New Roman"/>
          <w:sz w:val="20"/>
          <w:szCs w:val="24"/>
        </w:rPr>
        <w:t xml:space="preserve">through June 30, 2021, and </w:t>
      </w:r>
      <w:r w:rsidR="00DD7BAB" w:rsidRPr="00A21AA0">
        <w:rPr>
          <w:rFonts w:ascii="Times New Roman" w:hAnsi="Times New Roman"/>
          <w:sz w:val="20"/>
          <w:szCs w:val="24"/>
        </w:rPr>
        <w:t>at a total</w:t>
      </w:r>
      <w:r w:rsidR="00D062C3" w:rsidRPr="00A21AA0">
        <w:rPr>
          <w:rFonts w:ascii="Times New Roman" w:hAnsi="Times New Roman"/>
          <w:sz w:val="20"/>
          <w:szCs w:val="24"/>
        </w:rPr>
        <w:t xml:space="preserve"> cost not to exceed $1,200,000</w:t>
      </w:r>
      <w:r w:rsidR="005E001E" w:rsidRPr="00A21AA0">
        <w:rPr>
          <w:rFonts w:ascii="Times New Roman" w:hAnsi="Times New Roman"/>
          <w:sz w:val="20"/>
          <w:szCs w:val="24"/>
        </w:rPr>
        <w:t>.</w:t>
      </w:r>
    </w:p>
    <w:p w:rsidR="00657D34" w:rsidRPr="00A21AA0" w:rsidRDefault="00657D34">
      <w:pPr>
        <w:rPr>
          <w:rFonts w:ascii="Times New Roman" w:hAnsi="Times New Roman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Board Action on: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Postpone:</w:t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</w:t>
      </w:r>
      <w:r w:rsidRPr="00523AFF">
        <w:rPr>
          <w:rFonts w:ascii="Times New Roman" w:hAnsi="Times New Roman"/>
          <w:sz w:val="20"/>
          <w:u w:val="single"/>
        </w:rPr>
        <w:t xml:space="preserve">                   </w:t>
      </w:r>
      <w:r>
        <w:rPr>
          <w:rFonts w:ascii="Times New Roman" w:hAnsi="Times New Roman"/>
          <w:sz w:val="20"/>
          <w:u w:val="single"/>
        </w:rPr>
        <w:t xml:space="preserve">                                  </w:t>
      </w:r>
      <w:r w:rsidRPr="00523AFF">
        <w:rPr>
          <w:rFonts w:ascii="Times New Roman" w:hAnsi="Times New Roman"/>
          <w:sz w:val="20"/>
          <w:u w:val="single"/>
        </w:rPr>
        <w:t xml:space="preserve">   </w:t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Motion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Amend:</w:t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            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Second by:  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Disapprove: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  <w:t xml:space="preserve">   Vote:</w:t>
      </w:r>
      <w:r w:rsidRPr="00523AFF">
        <w:rPr>
          <w:rFonts w:ascii="Times New Roman" w:hAnsi="Times New Roman"/>
          <w:sz w:val="20"/>
        </w:rPr>
        <w:tab/>
        <w:t>Yeas: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>Nays: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</w:rPr>
        <w:tab/>
        <w:t>Approve:</w:t>
      </w:r>
      <w:r w:rsidRPr="00523AFF"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 xml:space="preserve">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Pr="00523AFF">
        <w:rPr>
          <w:rFonts w:ascii="Times New Roman" w:hAnsi="Times New Roman"/>
          <w:sz w:val="20"/>
          <w:u w:val="single"/>
        </w:rPr>
        <w:tab/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="00B64AB5">
        <w:rPr>
          <w:rFonts w:ascii="Times New Roman" w:hAnsi="Times New Roman"/>
          <w:sz w:val="20"/>
        </w:rPr>
        <w:t xml:space="preserve">  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6637F4">
        <w:rPr>
          <w:rFonts w:ascii="Times New Roman" w:hAnsi="Times New Roman"/>
          <w:sz w:val="20"/>
          <w:u w:val="single"/>
        </w:rPr>
        <w:t xml:space="preserve">May 6, 2016 </w:t>
      </w: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720"/>
        <w:rPr>
          <w:rFonts w:ascii="Times New Roman" w:hAnsi="Times New Roman"/>
          <w:sz w:val="20"/>
        </w:rPr>
      </w:pP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  <w:t xml:space="preserve">       ________________________________</w:t>
      </w:r>
      <w:r w:rsidRPr="00523AFF">
        <w:rPr>
          <w:rFonts w:ascii="Times New Roman" w:hAnsi="Times New Roman"/>
          <w:sz w:val="20"/>
        </w:rPr>
        <w:tab/>
      </w:r>
    </w:p>
    <w:p w:rsidR="00657D34" w:rsidRPr="00523AFF" w:rsidRDefault="00657D34" w:rsidP="00657D34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</w:t>
      </w:r>
      <w:r w:rsidR="00B64AB5">
        <w:rPr>
          <w:rFonts w:ascii="Times New Roman" w:hAnsi="Times New Roman"/>
          <w:sz w:val="20"/>
        </w:rPr>
        <w:t xml:space="preserve">                    </w:t>
      </w:r>
      <w:r w:rsidRPr="00523AFF">
        <w:rPr>
          <w:rFonts w:ascii="Times New Roman" w:hAnsi="Times New Roman"/>
          <w:sz w:val="20"/>
        </w:rPr>
        <w:t>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p w:rsidR="00266A66" w:rsidRDefault="00657D34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br w:type="page"/>
      </w:r>
      <w:r>
        <w:rPr>
          <w:rFonts w:ascii="Times New Roman" w:hAnsi="Times New Roman"/>
          <w:b/>
          <w:sz w:val="20"/>
        </w:rPr>
        <w:lastRenderedPageBreak/>
        <w:t xml:space="preserve">                                                                            </w:t>
      </w:r>
      <w:r w:rsidRPr="00523AFF">
        <w:rPr>
          <w:rFonts w:ascii="Times New Roman" w:hAnsi="Times New Roman"/>
          <w:b/>
          <w:sz w:val="20"/>
        </w:rPr>
        <w:t xml:space="preserve">Board of Trustees    </w:t>
      </w:r>
    </w:p>
    <w:p w:rsidR="00657D34" w:rsidRPr="00523AFF" w:rsidRDefault="00266A66" w:rsidP="00266A6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</w:t>
      </w:r>
      <w:r w:rsidR="00657D34" w:rsidRPr="00523AFF">
        <w:rPr>
          <w:rFonts w:ascii="Times New Roman" w:hAnsi="Times New Roman"/>
          <w:b/>
          <w:sz w:val="20"/>
        </w:rPr>
        <w:t>Illinois State University</w:t>
      </w:r>
    </w:p>
    <w:p w:rsidR="00BD35F4" w:rsidRPr="00342206" w:rsidRDefault="00BD35F4" w:rsidP="00657D34">
      <w:pPr>
        <w:jc w:val="center"/>
        <w:rPr>
          <w:rFonts w:ascii="Times New Roman" w:hAnsi="Times New Roman"/>
          <w:b/>
          <w:sz w:val="20"/>
        </w:rPr>
      </w:pPr>
      <w:r w:rsidRPr="00342206">
        <w:rPr>
          <w:rFonts w:ascii="Times New Roman" w:hAnsi="Times New Roman"/>
          <w:b/>
          <w:sz w:val="20"/>
        </w:rPr>
        <w:t>Supp</w:t>
      </w:r>
      <w:r w:rsidR="00F87DA2" w:rsidRPr="00342206">
        <w:rPr>
          <w:rFonts w:ascii="Times New Roman" w:hAnsi="Times New Roman"/>
          <w:b/>
          <w:sz w:val="20"/>
        </w:rPr>
        <w:t>l</w:t>
      </w:r>
      <w:r w:rsidRPr="00342206">
        <w:rPr>
          <w:rFonts w:ascii="Times New Roman" w:hAnsi="Times New Roman"/>
          <w:b/>
          <w:sz w:val="20"/>
        </w:rPr>
        <w:t xml:space="preserve">emental Information for </w:t>
      </w:r>
    </w:p>
    <w:p w:rsidR="00657D34" w:rsidRPr="00342206" w:rsidRDefault="00BD35F4" w:rsidP="00657D34">
      <w:pPr>
        <w:jc w:val="center"/>
        <w:rPr>
          <w:rFonts w:ascii="Times New Roman" w:hAnsi="Times New Roman"/>
          <w:b/>
          <w:sz w:val="20"/>
        </w:rPr>
      </w:pPr>
      <w:r w:rsidRPr="00342206">
        <w:rPr>
          <w:rFonts w:ascii="Times New Roman" w:hAnsi="Times New Roman"/>
          <w:b/>
          <w:sz w:val="20"/>
        </w:rPr>
        <w:t xml:space="preserve">Authorization to Contract for E-commerce Service </w:t>
      </w:r>
    </w:p>
    <w:p w:rsidR="00BD35F4" w:rsidRDefault="00BD35F4" w:rsidP="00657D34">
      <w:pPr>
        <w:jc w:val="center"/>
      </w:pPr>
    </w:p>
    <w:p w:rsidR="004D5AC4" w:rsidRPr="00A21AA0" w:rsidRDefault="004D5AC4" w:rsidP="00B64AB5">
      <w:pPr>
        <w:rPr>
          <w:rFonts w:ascii="Times New Roman" w:hAnsi="Times New Roman"/>
          <w:sz w:val="20"/>
        </w:rPr>
      </w:pPr>
      <w:r w:rsidRPr="00A21AA0">
        <w:rPr>
          <w:rFonts w:ascii="Times New Roman" w:hAnsi="Times New Roman"/>
          <w:sz w:val="20"/>
        </w:rPr>
        <w:t>Illinois State University currently utilizes a one-stop, integrated portal for students to access their electronic billing statements,</w:t>
      </w:r>
      <w:r w:rsidR="00B64AB5">
        <w:rPr>
          <w:rFonts w:ascii="Times New Roman" w:hAnsi="Times New Roman"/>
          <w:sz w:val="20"/>
        </w:rPr>
        <w:t xml:space="preserve"> view current account activity </w:t>
      </w:r>
      <w:r w:rsidR="00BA7263" w:rsidRPr="00A21AA0">
        <w:rPr>
          <w:rFonts w:ascii="Times New Roman" w:hAnsi="Times New Roman"/>
          <w:sz w:val="20"/>
        </w:rPr>
        <w:t>and</w:t>
      </w:r>
      <w:r w:rsidRPr="00A21AA0">
        <w:rPr>
          <w:rFonts w:ascii="Times New Roman" w:hAnsi="Times New Roman"/>
          <w:sz w:val="20"/>
        </w:rPr>
        <w:t xml:space="preserve"> make electronic payments in real-time.  Electronic payments improve the ability to make timely and accurate payments while ensuring the security of sensitive data. </w:t>
      </w:r>
      <w:r w:rsidR="0012128E" w:rsidRPr="00A21AA0">
        <w:rPr>
          <w:rFonts w:ascii="Times New Roman" w:hAnsi="Times New Roman"/>
          <w:sz w:val="20"/>
        </w:rPr>
        <w:t xml:space="preserve"> The electronic payments are posted directly to the student’s account avoiding errors that may occur due to similar names or undecipherable writing.  </w:t>
      </w:r>
      <w:r w:rsidR="00DC7B76" w:rsidRPr="00A21AA0">
        <w:rPr>
          <w:rFonts w:ascii="Times New Roman" w:hAnsi="Times New Roman"/>
          <w:sz w:val="20"/>
        </w:rPr>
        <w:t xml:space="preserve">Illinois State University has </w:t>
      </w:r>
      <w:r w:rsidR="00962174" w:rsidRPr="00A21AA0">
        <w:rPr>
          <w:rFonts w:ascii="Times New Roman" w:hAnsi="Times New Roman"/>
          <w:sz w:val="20"/>
        </w:rPr>
        <w:t>used a</w:t>
      </w:r>
      <w:r w:rsidR="00DC7B76" w:rsidRPr="00A21AA0">
        <w:rPr>
          <w:rFonts w:ascii="Times New Roman" w:hAnsi="Times New Roman"/>
          <w:sz w:val="20"/>
        </w:rPr>
        <w:t xml:space="preserve"> third party vendor for the past 10 years</w:t>
      </w:r>
      <w:r w:rsidR="00962174" w:rsidRPr="00A21AA0">
        <w:rPr>
          <w:rFonts w:ascii="Times New Roman" w:hAnsi="Times New Roman"/>
          <w:sz w:val="20"/>
        </w:rPr>
        <w:t xml:space="preserve"> to provide </w:t>
      </w:r>
      <w:r w:rsidRPr="00A21AA0">
        <w:rPr>
          <w:rFonts w:ascii="Times New Roman" w:hAnsi="Times New Roman"/>
          <w:sz w:val="20"/>
        </w:rPr>
        <w:t xml:space="preserve">these </w:t>
      </w:r>
      <w:r w:rsidR="00962174" w:rsidRPr="00A21AA0">
        <w:rPr>
          <w:rFonts w:ascii="Times New Roman" w:hAnsi="Times New Roman"/>
          <w:sz w:val="20"/>
        </w:rPr>
        <w:t>e-commerce services</w:t>
      </w:r>
      <w:r w:rsidR="008F4DE4" w:rsidRPr="00A21AA0">
        <w:rPr>
          <w:rFonts w:ascii="Times New Roman" w:hAnsi="Times New Roman"/>
          <w:sz w:val="20"/>
        </w:rPr>
        <w:t xml:space="preserve"> to the campus community</w:t>
      </w:r>
      <w:r w:rsidR="00DC7B76" w:rsidRPr="00A21AA0">
        <w:rPr>
          <w:rFonts w:ascii="Times New Roman" w:hAnsi="Times New Roman"/>
          <w:sz w:val="20"/>
        </w:rPr>
        <w:t xml:space="preserve">. </w:t>
      </w:r>
      <w:r w:rsidR="00962174" w:rsidRPr="00A21AA0">
        <w:rPr>
          <w:rFonts w:ascii="Times New Roman" w:hAnsi="Times New Roman"/>
          <w:sz w:val="20"/>
        </w:rPr>
        <w:t xml:space="preserve"> </w:t>
      </w:r>
    </w:p>
    <w:p w:rsidR="004D5AC4" w:rsidRPr="00A21AA0" w:rsidRDefault="004D5AC4" w:rsidP="00B64AB5">
      <w:pPr>
        <w:rPr>
          <w:rFonts w:ascii="Times New Roman" w:hAnsi="Times New Roman"/>
          <w:sz w:val="20"/>
        </w:rPr>
      </w:pPr>
    </w:p>
    <w:p w:rsidR="000D2EA1" w:rsidRPr="00A21AA0" w:rsidRDefault="00962174" w:rsidP="00B64AB5">
      <w:pPr>
        <w:rPr>
          <w:rFonts w:ascii="Times New Roman" w:hAnsi="Times New Roman"/>
          <w:sz w:val="20"/>
        </w:rPr>
      </w:pPr>
      <w:r w:rsidRPr="00A21AA0">
        <w:rPr>
          <w:rFonts w:ascii="Times New Roman" w:hAnsi="Times New Roman"/>
          <w:sz w:val="20"/>
        </w:rPr>
        <w:t>Over this time frame, security requirements and service option needs h</w:t>
      </w:r>
      <w:r w:rsidR="00DC7B76" w:rsidRPr="00A21AA0">
        <w:rPr>
          <w:rFonts w:ascii="Times New Roman" w:hAnsi="Times New Roman"/>
          <w:sz w:val="20"/>
        </w:rPr>
        <w:t>ave increased requiring the Un</w:t>
      </w:r>
      <w:r w:rsidRPr="00A21AA0">
        <w:rPr>
          <w:rFonts w:ascii="Times New Roman" w:hAnsi="Times New Roman"/>
          <w:sz w:val="20"/>
        </w:rPr>
        <w:t>iversity to expand the scope</w:t>
      </w:r>
      <w:r w:rsidR="008F4DE4" w:rsidRPr="00A21AA0">
        <w:rPr>
          <w:rFonts w:ascii="Times New Roman" w:hAnsi="Times New Roman"/>
          <w:sz w:val="20"/>
        </w:rPr>
        <w:t xml:space="preserve"> of these contracted services. </w:t>
      </w:r>
      <w:r w:rsidR="000D2EA1" w:rsidRPr="00A21AA0">
        <w:rPr>
          <w:rFonts w:ascii="Times New Roman" w:hAnsi="Times New Roman"/>
          <w:sz w:val="20"/>
        </w:rPr>
        <w:t>Enhanced user features</w:t>
      </w:r>
      <w:r w:rsidR="004D5AC4" w:rsidRPr="00A21AA0">
        <w:rPr>
          <w:rFonts w:ascii="Times New Roman" w:hAnsi="Times New Roman"/>
          <w:sz w:val="20"/>
        </w:rPr>
        <w:t xml:space="preserve"> include allowing </w:t>
      </w:r>
      <w:r w:rsidR="000D2EA1" w:rsidRPr="00A21AA0">
        <w:rPr>
          <w:rFonts w:ascii="Times New Roman" w:hAnsi="Times New Roman"/>
          <w:sz w:val="20"/>
        </w:rPr>
        <w:t>s</w:t>
      </w:r>
      <w:r w:rsidR="004D5AC4" w:rsidRPr="00A21AA0">
        <w:rPr>
          <w:rFonts w:ascii="Times New Roman" w:hAnsi="Times New Roman"/>
          <w:sz w:val="20"/>
        </w:rPr>
        <w:t>tudents to pay with electronic check, enroll to receive refunds electronically</w:t>
      </w:r>
      <w:r w:rsidR="00BA7263" w:rsidRPr="00A21AA0">
        <w:rPr>
          <w:rFonts w:ascii="Times New Roman" w:hAnsi="Times New Roman"/>
          <w:sz w:val="20"/>
        </w:rPr>
        <w:t>,</w:t>
      </w:r>
      <w:r w:rsidR="004D5AC4" w:rsidRPr="00A21AA0">
        <w:rPr>
          <w:rFonts w:ascii="Times New Roman" w:hAnsi="Times New Roman"/>
          <w:sz w:val="20"/>
        </w:rPr>
        <w:t xml:space="preserve"> as well as authorizing parents or other users to access their account information and make student account payments. </w:t>
      </w:r>
      <w:r w:rsidR="00BA7263" w:rsidRPr="00A21AA0">
        <w:rPr>
          <w:rFonts w:ascii="Times New Roman" w:hAnsi="Times New Roman"/>
          <w:sz w:val="20"/>
        </w:rPr>
        <w:t>Students</w:t>
      </w:r>
      <w:r w:rsidR="00C23530" w:rsidRPr="00A21AA0">
        <w:rPr>
          <w:rFonts w:ascii="Times New Roman" w:hAnsi="Times New Roman"/>
          <w:sz w:val="20"/>
        </w:rPr>
        <w:t xml:space="preserve"> and authorized users</w:t>
      </w:r>
      <w:r w:rsidR="00BA7263" w:rsidRPr="00A21AA0">
        <w:rPr>
          <w:rFonts w:ascii="Times New Roman" w:hAnsi="Times New Roman"/>
          <w:sz w:val="20"/>
        </w:rPr>
        <w:t xml:space="preserve"> are also able to make deposits to their Redbird Dollars account, the only account that allows students to purchase non-food items or services at various venues around campus.  </w:t>
      </w:r>
      <w:r w:rsidR="000D2EA1" w:rsidRPr="00A21AA0">
        <w:rPr>
          <w:rFonts w:ascii="Times New Roman" w:hAnsi="Times New Roman"/>
          <w:sz w:val="20"/>
        </w:rPr>
        <w:t xml:space="preserve">Additionally, the system allows university departments to set up an online marketplace for manuals, registration fees and other items specific to their department, utilizing a gateway where payments can be collected for these goods or services. </w:t>
      </w:r>
      <w:r w:rsidR="00855A31" w:rsidRPr="00A21AA0">
        <w:rPr>
          <w:rFonts w:ascii="Times New Roman" w:hAnsi="Times New Roman"/>
          <w:sz w:val="20"/>
        </w:rPr>
        <w:t>We anticipate the demand for online services will continue to grow</w:t>
      </w:r>
      <w:r w:rsidR="00855A31">
        <w:rPr>
          <w:rFonts w:ascii="Times New Roman" w:hAnsi="Times New Roman"/>
          <w:sz w:val="20"/>
        </w:rPr>
        <w:t xml:space="preserve">. </w:t>
      </w:r>
      <w:r w:rsidR="008F4DE4" w:rsidRPr="00A21AA0">
        <w:rPr>
          <w:rFonts w:ascii="Times New Roman" w:hAnsi="Times New Roman"/>
          <w:sz w:val="20"/>
        </w:rPr>
        <w:t xml:space="preserve">Use of a third party provider has significantly improved the security and quality of e-commerce services utilized by the campus.  </w:t>
      </w:r>
    </w:p>
    <w:p w:rsidR="000D2EA1" w:rsidRPr="00A21AA0" w:rsidRDefault="000D2EA1" w:rsidP="00B64AB5">
      <w:pPr>
        <w:rPr>
          <w:rFonts w:ascii="Times New Roman" w:hAnsi="Times New Roman"/>
          <w:sz w:val="20"/>
        </w:rPr>
      </w:pPr>
    </w:p>
    <w:p w:rsidR="00773CF6" w:rsidRDefault="00962174" w:rsidP="00B64AB5">
      <w:pPr>
        <w:rPr>
          <w:rFonts w:ascii="Times New Roman" w:hAnsi="Times New Roman"/>
          <w:sz w:val="20"/>
        </w:rPr>
      </w:pPr>
      <w:r w:rsidRPr="00A21AA0">
        <w:rPr>
          <w:rFonts w:ascii="Times New Roman" w:hAnsi="Times New Roman"/>
          <w:sz w:val="20"/>
        </w:rPr>
        <w:t xml:space="preserve">The agreement with the current provider </w:t>
      </w:r>
      <w:r w:rsidR="008F4DE4" w:rsidRPr="00A21AA0">
        <w:rPr>
          <w:rFonts w:ascii="Times New Roman" w:hAnsi="Times New Roman"/>
          <w:sz w:val="20"/>
        </w:rPr>
        <w:t xml:space="preserve">will expire during this next year, therefore making it necessary to solicit </w:t>
      </w:r>
      <w:r w:rsidR="00855A31">
        <w:rPr>
          <w:rFonts w:ascii="Times New Roman" w:hAnsi="Times New Roman"/>
          <w:sz w:val="20"/>
        </w:rPr>
        <w:t xml:space="preserve">competitive </w:t>
      </w:r>
      <w:r w:rsidR="008F4DE4" w:rsidRPr="00A21AA0">
        <w:rPr>
          <w:rFonts w:ascii="Times New Roman" w:hAnsi="Times New Roman"/>
          <w:sz w:val="20"/>
        </w:rPr>
        <w:t>proposals and enter into a new contract.</w:t>
      </w:r>
      <w:r w:rsidR="000D2EA1" w:rsidRPr="00A21AA0">
        <w:rPr>
          <w:rFonts w:ascii="Times New Roman" w:hAnsi="Times New Roman"/>
          <w:sz w:val="20"/>
        </w:rPr>
        <w:t xml:space="preserve"> </w:t>
      </w:r>
      <w:r w:rsidR="00855A31">
        <w:rPr>
          <w:rFonts w:ascii="Times New Roman" w:hAnsi="Times New Roman"/>
          <w:sz w:val="20"/>
        </w:rPr>
        <w:t xml:space="preserve">It is anticipated this process and contract negotiation will conclude by June 1, 2016. </w:t>
      </w:r>
      <w:r w:rsidR="00DC7B76" w:rsidRPr="00A21AA0">
        <w:rPr>
          <w:rFonts w:ascii="Times New Roman" w:hAnsi="Times New Roman"/>
          <w:sz w:val="20"/>
        </w:rPr>
        <w:t>The solution will provide excellent customer service for the University’s students, staff, and other authorized users</w:t>
      </w:r>
      <w:r w:rsidR="00BA7263" w:rsidRPr="00A21AA0">
        <w:rPr>
          <w:rFonts w:ascii="Times New Roman" w:hAnsi="Times New Roman"/>
          <w:sz w:val="20"/>
        </w:rPr>
        <w:t xml:space="preserve"> and will </w:t>
      </w:r>
      <w:r w:rsidR="00DC7B76" w:rsidRPr="00A21AA0">
        <w:rPr>
          <w:rFonts w:ascii="Times New Roman" w:hAnsi="Times New Roman"/>
          <w:sz w:val="20"/>
        </w:rPr>
        <w:t>work in conjunction with our student information system (Oracle PeopleSoft</w:t>
      </w:r>
      <w:r w:rsidR="00855A31">
        <w:rPr>
          <w:rFonts w:ascii="Times New Roman" w:hAnsi="Times New Roman"/>
          <w:sz w:val="20"/>
        </w:rPr>
        <w:t xml:space="preserve">). </w:t>
      </w:r>
    </w:p>
    <w:p w:rsidR="00773CF6" w:rsidRDefault="00773CF6" w:rsidP="00B64AB5">
      <w:pPr>
        <w:rPr>
          <w:rFonts w:ascii="Times New Roman" w:hAnsi="Times New Roman"/>
          <w:sz w:val="20"/>
        </w:rPr>
      </w:pPr>
    </w:p>
    <w:p w:rsidR="00E1093D" w:rsidRPr="00A21AA0" w:rsidRDefault="00E1093D" w:rsidP="00B64AB5">
      <w:pPr>
        <w:rPr>
          <w:rFonts w:ascii="Times New Roman" w:hAnsi="Times New Roman"/>
          <w:sz w:val="20"/>
        </w:rPr>
      </w:pPr>
      <w:r w:rsidRPr="00A21AA0">
        <w:rPr>
          <w:rFonts w:ascii="Times New Roman" w:hAnsi="Times New Roman"/>
          <w:sz w:val="20"/>
        </w:rPr>
        <w:t>The University</w:t>
      </w:r>
      <w:r w:rsidR="00A21AA0">
        <w:rPr>
          <w:rFonts w:ascii="Times New Roman" w:hAnsi="Times New Roman"/>
          <w:sz w:val="20"/>
        </w:rPr>
        <w:t xml:space="preserve"> requests </w:t>
      </w:r>
      <w:r w:rsidR="00AF234F">
        <w:rPr>
          <w:rFonts w:ascii="Times New Roman" w:hAnsi="Times New Roman"/>
          <w:sz w:val="20"/>
        </w:rPr>
        <w:t>approval</w:t>
      </w:r>
      <w:r w:rsidRPr="00A21AA0">
        <w:rPr>
          <w:rFonts w:ascii="Times New Roman" w:hAnsi="Times New Roman"/>
          <w:sz w:val="20"/>
        </w:rPr>
        <w:t xml:space="preserve"> to enter into an agreement with the successful vendor with an initial term that will begin as soon as practicable and end</w:t>
      </w:r>
      <w:r w:rsidRPr="00A21AA0">
        <w:rPr>
          <w:rFonts w:ascii="Times New Roman" w:hAnsi="Times New Roman"/>
          <w:spacing w:val="-4"/>
          <w:sz w:val="20"/>
        </w:rPr>
        <w:t xml:space="preserve"> June 30, 2021, </w:t>
      </w:r>
      <w:r w:rsidR="00A21AA0">
        <w:rPr>
          <w:rFonts w:ascii="Times New Roman" w:hAnsi="Times New Roman"/>
          <w:spacing w:val="-4"/>
          <w:sz w:val="20"/>
        </w:rPr>
        <w:t>with a</w:t>
      </w:r>
      <w:r w:rsidR="00773CF6">
        <w:rPr>
          <w:rFonts w:ascii="Times New Roman" w:hAnsi="Times New Roman"/>
          <w:spacing w:val="-4"/>
          <w:sz w:val="20"/>
        </w:rPr>
        <w:t xml:space="preserve"> total</w:t>
      </w:r>
      <w:r w:rsidR="00A21AA0">
        <w:rPr>
          <w:rFonts w:ascii="Times New Roman" w:hAnsi="Times New Roman"/>
          <w:spacing w:val="-4"/>
          <w:sz w:val="20"/>
        </w:rPr>
        <w:t xml:space="preserve"> </w:t>
      </w:r>
      <w:r w:rsidR="00AF234F">
        <w:rPr>
          <w:rFonts w:ascii="Times New Roman" w:hAnsi="Times New Roman"/>
          <w:spacing w:val="-4"/>
          <w:sz w:val="20"/>
        </w:rPr>
        <w:t xml:space="preserve">cost not to exceed $1.2 million.  </w:t>
      </w:r>
    </w:p>
    <w:p w:rsidR="008F4DE4" w:rsidRPr="00A21AA0" w:rsidRDefault="008F4DE4" w:rsidP="00B64AB5">
      <w:pPr>
        <w:rPr>
          <w:rFonts w:ascii="Times New Roman" w:hAnsi="Times New Roman"/>
          <w:sz w:val="20"/>
        </w:rPr>
      </w:pPr>
    </w:p>
    <w:p w:rsidR="008F4DE4" w:rsidRDefault="008F4DE4" w:rsidP="00DC7B76">
      <w:pPr>
        <w:jc w:val="both"/>
        <w:rPr>
          <w:rFonts w:asciiTheme="majorHAnsi" w:hAnsiTheme="majorHAnsi"/>
          <w:sz w:val="20"/>
          <w:szCs w:val="24"/>
        </w:rPr>
      </w:pPr>
    </w:p>
    <w:p w:rsidR="007337CC" w:rsidRPr="00AF234F" w:rsidRDefault="007337CC" w:rsidP="00DC7B76">
      <w:pPr>
        <w:jc w:val="both"/>
        <w:rPr>
          <w:rFonts w:ascii="Times New Roman" w:hAnsi="Times New Roman"/>
          <w:sz w:val="20"/>
          <w:szCs w:val="24"/>
        </w:rPr>
      </w:pPr>
      <w:r w:rsidRPr="00AF234F">
        <w:rPr>
          <w:rFonts w:ascii="Times New Roman" w:hAnsi="Times New Roman"/>
          <w:b/>
          <w:sz w:val="20"/>
          <w:szCs w:val="24"/>
        </w:rPr>
        <w:t>Source of Funds</w:t>
      </w:r>
      <w:r w:rsidRPr="00AF234F">
        <w:rPr>
          <w:rFonts w:ascii="Times New Roman" w:hAnsi="Times New Roman"/>
          <w:sz w:val="20"/>
          <w:szCs w:val="24"/>
        </w:rPr>
        <w:t xml:space="preserve">: General Revenue Operating </w:t>
      </w:r>
    </w:p>
    <w:p w:rsidR="007337CC" w:rsidRDefault="007337CC" w:rsidP="00DC7B76">
      <w:pPr>
        <w:jc w:val="both"/>
        <w:rPr>
          <w:rFonts w:asciiTheme="majorHAnsi" w:hAnsiTheme="majorHAnsi"/>
          <w:sz w:val="20"/>
          <w:szCs w:val="24"/>
        </w:rPr>
      </w:pPr>
    </w:p>
    <w:p w:rsidR="00BD35F4" w:rsidRDefault="00BD35F4" w:rsidP="00657D34">
      <w:pPr>
        <w:jc w:val="center"/>
      </w:pPr>
    </w:p>
    <w:sectPr w:rsidR="00BD35F4" w:rsidSect="00F008E8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B9" w:rsidRDefault="007F4BB9" w:rsidP="007F4BB9">
      <w:r>
        <w:separator/>
      </w:r>
    </w:p>
  </w:endnote>
  <w:endnote w:type="continuationSeparator" w:id="0">
    <w:p w:rsidR="007F4BB9" w:rsidRDefault="007F4BB9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B9" w:rsidRPr="00B64AB5" w:rsidRDefault="00F008E8" w:rsidP="00F008E8">
    <w:pPr>
      <w:pStyle w:val="Footer"/>
      <w:rPr>
        <w:rFonts w:ascii="Times New Roman" w:hAnsi="Times New Roman"/>
        <w:sz w:val="20"/>
        <w:u w:val="single"/>
      </w:rPr>
    </w:pPr>
    <w:r w:rsidRPr="00B64AB5">
      <w:rPr>
        <w:rFonts w:ascii="Times New Roman" w:hAnsi="Times New Roman"/>
        <w:sz w:val="20"/>
        <w:u w:val="single"/>
      </w:rPr>
      <w:t>Board of Trustees of Illinois State University</w:t>
    </w:r>
    <w:r w:rsidR="007C0665" w:rsidRPr="00B64AB5">
      <w:rPr>
        <w:rFonts w:ascii="Times New Roman" w:hAnsi="Times New Roman"/>
        <w:sz w:val="20"/>
        <w:u w:val="single"/>
      </w:rPr>
      <w:t xml:space="preserve"> - Authorization to Contract for E-commerce Services   </w:t>
    </w:r>
    <w:r w:rsidRPr="00B64AB5">
      <w:rPr>
        <w:rFonts w:ascii="Times New Roman" w:hAnsi="Times New Roman"/>
        <w:sz w:val="20"/>
        <w:u w:val="single"/>
      </w:rPr>
      <w:t xml:space="preserve"> </w:t>
    </w:r>
    <w:r w:rsidR="007C0665" w:rsidRPr="00B64AB5">
      <w:rPr>
        <w:rFonts w:ascii="Times New Roman" w:hAnsi="Times New Roman"/>
        <w:sz w:val="20"/>
        <w:u w:val="single"/>
      </w:rPr>
      <w:t xml:space="preserve"> </w:t>
    </w:r>
    <w:r w:rsidRPr="00B64AB5">
      <w:rPr>
        <w:rFonts w:ascii="Times New Roman" w:hAnsi="Times New Roman"/>
        <w:sz w:val="20"/>
        <w:u w:val="single"/>
      </w:rPr>
      <w:t xml:space="preserve"> </w:t>
    </w:r>
    <w:r w:rsidR="007C0665" w:rsidRPr="00B64AB5">
      <w:rPr>
        <w:rFonts w:ascii="Times New Roman" w:hAnsi="Times New Roman"/>
        <w:sz w:val="20"/>
        <w:u w:val="single"/>
      </w:rPr>
      <w:t xml:space="preserve">  </w:t>
    </w:r>
    <w:r w:rsidRPr="00B64AB5">
      <w:rPr>
        <w:rFonts w:ascii="Times New Roman" w:hAnsi="Times New Roman"/>
        <w:sz w:val="20"/>
        <w:u w:val="single"/>
      </w:rPr>
      <w:t>Page 2</w:t>
    </w:r>
  </w:p>
  <w:p w:rsidR="007C0665" w:rsidRPr="00B64AB5" w:rsidRDefault="007C0665" w:rsidP="00F008E8">
    <w:pPr>
      <w:pStyle w:val="Footer"/>
      <w:rPr>
        <w:rFonts w:ascii="Times New Roman" w:hAnsi="Times New Roman"/>
        <w:sz w:val="20"/>
      </w:rPr>
    </w:pPr>
    <w:r w:rsidRPr="00B64AB5">
      <w:rPr>
        <w:rFonts w:ascii="Times New Roman" w:hAnsi="Times New Roman"/>
        <w:sz w:val="20"/>
      </w:rPr>
      <w:t>05/06/16</w:t>
    </w:r>
  </w:p>
  <w:p w:rsidR="00F008E8" w:rsidRPr="00F008E8" w:rsidRDefault="00F008E8" w:rsidP="00F008E8">
    <w:pPr>
      <w:pStyle w:val="Footer"/>
      <w:rPr>
        <w:rFonts w:ascii="Times New Roman" w:hAnsi="Times New Roman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B9" w:rsidRDefault="007F4BB9" w:rsidP="007F4BB9">
      <w:r>
        <w:separator/>
      </w:r>
    </w:p>
  </w:footnote>
  <w:footnote w:type="continuationSeparator" w:id="0">
    <w:p w:rsidR="007F4BB9" w:rsidRDefault="007F4BB9" w:rsidP="007F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374"/>
    <w:multiLevelType w:val="hybridMultilevel"/>
    <w:tmpl w:val="3B1A9F3E"/>
    <w:lvl w:ilvl="0" w:tplc="A0BE4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65A72"/>
    <w:rsid w:val="00072FBC"/>
    <w:rsid w:val="00087C1D"/>
    <w:rsid w:val="000D2EA1"/>
    <w:rsid w:val="0012128E"/>
    <w:rsid w:val="0012742E"/>
    <w:rsid w:val="0025702A"/>
    <w:rsid w:val="00266A66"/>
    <w:rsid w:val="00292AE7"/>
    <w:rsid w:val="00333A5F"/>
    <w:rsid w:val="00342206"/>
    <w:rsid w:val="003C506D"/>
    <w:rsid w:val="003F0B8A"/>
    <w:rsid w:val="00447D5C"/>
    <w:rsid w:val="00467ED5"/>
    <w:rsid w:val="004727F1"/>
    <w:rsid w:val="004D5AC4"/>
    <w:rsid w:val="005C2FA5"/>
    <w:rsid w:val="005E001E"/>
    <w:rsid w:val="006327BC"/>
    <w:rsid w:val="00651E4A"/>
    <w:rsid w:val="00657D34"/>
    <w:rsid w:val="006637F4"/>
    <w:rsid w:val="0071378B"/>
    <w:rsid w:val="00731863"/>
    <w:rsid w:val="007337CC"/>
    <w:rsid w:val="0075161E"/>
    <w:rsid w:val="00773CF6"/>
    <w:rsid w:val="00777A9D"/>
    <w:rsid w:val="007A56FF"/>
    <w:rsid w:val="007C0665"/>
    <w:rsid w:val="007F4BB9"/>
    <w:rsid w:val="00855A31"/>
    <w:rsid w:val="00876151"/>
    <w:rsid w:val="00881C90"/>
    <w:rsid w:val="008D14F6"/>
    <w:rsid w:val="008F4DE4"/>
    <w:rsid w:val="00962174"/>
    <w:rsid w:val="009C2354"/>
    <w:rsid w:val="009E1DE2"/>
    <w:rsid w:val="00A21AA0"/>
    <w:rsid w:val="00A92A6D"/>
    <w:rsid w:val="00AF234F"/>
    <w:rsid w:val="00B02F10"/>
    <w:rsid w:val="00B21150"/>
    <w:rsid w:val="00B46FF9"/>
    <w:rsid w:val="00B64AB5"/>
    <w:rsid w:val="00BA7263"/>
    <w:rsid w:val="00BD35F4"/>
    <w:rsid w:val="00C23530"/>
    <w:rsid w:val="00C25BC8"/>
    <w:rsid w:val="00C80219"/>
    <w:rsid w:val="00CC758E"/>
    <w:rsid w:val="00D062C3"/>
    <w:rsid w:val="00D076B9"/>
    <w:rsid w:val="00D443AE"/>
    <w:rsid w:val="00DC7B76"/>
    <w:rsid w:val="00DD7BAB"/>
    <w:rsid w:val="00E1093D"/>
    <w:rsid w:val="00EC21E7"/>
    <w:rsid w:val="00F008E8"/>
    <w:rsid w:val="00F52AD2"/>
    <w:rsid w:val="00F87DA2"/>
    <w:rsid w:val="00FA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D062C3"/>
    <w:pPr>
      <w:tabs>
        <w:tab w:val="right" w:pos="1800"/>
        <w:tab w:val="left" w:pos="2160"/>
      </w:tabs>
      <w:overflowPunct/>
      <w:autoSpaceDE/>
      <w:autoSpaceDN/>
      <w:adjustRightInd/>
      <w:spacing w:before="280" w:line="280" w:lineRule="exact"/>
      <w:ind w:left="720"/>
      <w:jc w:val="both"/>
      <w:textAlignment w:val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072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D062C3"/>
    <w:pPr>
      <w:tabs>
        <w:tab w:val="right" w:pos="1800"/>
        <w:tab w:val="left" w:pos="2160"/>
      </w:tabs>
      <w:overflowPunct/>
      <w:autoSpaceDE/>
      <w:autoSpaceDN/>
      <w:adjustRightInd/>
      <w:spacing w:before="280" w:line="280" w:lineRule="exact"/>
      <w:ind w:left="720"/>
      <w:jc w:val="both"/>
      <w:textAlignment w:val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072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2016-04-14T19:08:00Z</dcterms:created>
  <dcterms:modified xsi:type="dcterms:W3CDTF">2016-05-04T13:22:00Z</dcterms:modified>
</cp:coreProperties>
</file>