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657D34">
      <w:pPr>
        <w:pStyle w:val="Caption"/>
        <w:framePr w:h="4790" w:wrap="auto"/>
      </w:pPr>
      <w:r>
        <w:t>Board of</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bookmarkStart w:id="0" w:name="_GoBack"/>
      <w:bookmarkEnd w:id="0"/>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tabs>
          <w:tab w:val="center" w:pos="8640"/>
        </w:tabs>
        <w:ind w:right="450"/>
        <w:jc w:val="both"/>
        <w:rPr>
          <w:sz w:val="20"/>
          <w:u w:val="single"/>
        </w:rPr>
      </w:pPr>
    </w:p>
    <w:p w:rsidR="00657D34" w:rsidRDefault="00657D34" w:rsidP="00657D34">
      <w:pPr>
        <w:tabs>
          <w:tab w:val="center" w:pos="8640"/>
        </w:tabs>
        <w:ind w:right="450"/>
        <w:jc w:val="both"/>
        <w:rPr>
          <w:sz w:val="20"/>
          <w:u w:val="single"/>
        </w:rPr>
      </w:pPr>
    </w:p>
    <w:p w:rsidR="00657D34" w:rsidRDefault="00657D34" w:rsidP="00657D34">
      <w:pPr>
        <w:tabs>
          <w:tab w:val="center" w:pos="8640"/>
        </w:tabs>
        <w:ind w:right="450"/>
        <w:jc w:val="both"/>
        <w:rPr>
          <w:b/>
          <w:sz w:val="20"/>
          <w:u w:val="single"/>
        </w:rPr>
      </w:pPr>
    </w:p>
    <w:p w:rsidR="00657D34" w:rsidRPr="00D63AC0" w:rsidRDefault="00657D34" w:rsidP="00657D34">
      <w:pPr>
        <w:tabs>
          <w:tab w:val="center" w:pos="8550"/>
        </w:tabs>
        <w:ind w:right="-630"/>
        <w:rPr>
          <w:rFonts w:ascii="Times New Roman" w:hAnsi="Times New Roman"/>
          <w:b/>
          <w:sz w:val="20"/>
          <w:u w:val="single"/>
        </w:rPr>
      </w:pPr>
      <w:r>
        <w:rPr>
          <w:b/>
          <w:sz w:val="20"/>
        </w:rPr>
        <w:t xml:space="preserve">                                                                                                                                                     </w:t>
      </w:r>
      <w:r w:rsidR="00ED2EE0">
        <w:rPr>
          <w:b/>
          <w:sz w:val="20"/>
        </w:rPr>
        <w:t xml:space="preserve">   </w:t>
      </w:r>
      <w:r w:rsidRPr="00D63AC0">
        <w:rPr>
          <w:rFonts w:ascii="Times New Roman" w:hAnsi="Times New Roman"/>
          <w:b/>
          <w:sz w:val="20"/>
          <w:u w:val="single"/>
        </w:rPr>
        <w:t>Re</w:t>
      </w:r>
      <w:r w:rsidR="00777A9D" w:rsidRPr="00D63AC0">
        <w:rPr>
          <w:rFonts w:ascii="Times New Roman" w:hAnsi="Times New Roman"/>
          <w:b/>
          <w:sz w:val="20"/>
          <w:u w:val="single"/>
        </w:rPr>
        <w:t>port</w:t>
      </w:r>
      <w:r w:rsidRPr="00D63AC0">
        <w:rPr>
          <w:rFonts w:ascii="Times New Roman" w:hAnsi="Times New Roman"/>
          <w:b/>
          <w:sz w:val="20"/>
          <w:u w:val="single"/>
        </w:rPr>
        <w:t xml:space="preserve"> No.</w:t>
      </w:r>
      <w:r w:rsidR="00D63AC0" w:rsidRPr="00D63AC0">
        <w:rPr>
          <w:rFonts w:ascii="Times New Roman" w:hAnsi="Times New Roman"/>
          <w:b/>
          <w:sz w:val="20"/>
          <w:u w:val="single"/>
        </w:rPr>
        <w:t xml:space="preserve"> 2014.10</w:t>
      </w:r>
      <w:r w:rsidR="00777A9D" w:rsidRPr="00D63AC0">
        <w:rPr>
          <w:rFonts w:ascii="Times New Roman" w:hAnsi="Times New Roman"/>
          <w:b/>
          <w:sz w:val="20"/>
          <w:u w:val="single"/>
        </w:rPr>
        <w:t>/</w:t>
      </w:r>
      <w:r w:rsidR="001248CC">
        <w:rPr>
          <w:rFonts w:ascii="Times New Roman" w:hAnsi="Times New Roman"/>
          <w:b/>
          <w:sz w:val="20"/>
          <w:u w:val="single"/>
        </w:rPr>
        <w:t>31</w:t>
      </w:r>
      <w:r w:rsidRPr="00D63AC0">
        <w:rPr>
          <w:rFonts w:ascii="Times New Roman" w:hAnsi="Times New Roman"/>
          <w:b/>
          <w:sz w:val="20"/>
          <w:u w:val="single"/>
        </w:rPr>
        <w:t xml:space="preserve"> </w:t>
      </w:r>
      <w:r w:rsidR="00D076B9" w:rsidRPr="00D63AC0">
        <w:rPr>
          <w:rFonts w:ascii="Times New Roman" w:hAnsi="Times New Roman"/>
          <w:b/>
          <w:sz w:val="20"/>
          <w:u w:val="single"/>
        </w:rPr>
        <w:t xml:space="preserve">       </w:t>
      </w:r>
    </w:p>
    <w:p w:rsidR="00657D34" w:rsidRPr="00D63AC0" w:rsidRDefault="00D63AC0" w:rsidP="003C506D">
      <w:pPr>
        <w:tabs>
          <w:tab w:val="center" w:pos="8550"/>
        </w:tabs>
        <w:ind w:left="7110" w:right="-630"/>
        <w:jc w:val="center"/>
        <w:rPr>
          <w:rFonts w:ascii="Times New Roman" w:hAnsi="Times New Roman"/>
          <w:b/>
          <w:sz w:val="20"/>
          <w:u w:val="single"/>
        </w:rPr>
      </w:pPr>
      <w:r w:rsidRPr="00D63AC0">
        <w:rPr>
          <w:rFonts w:ascii="Times New Roman" w:hAnsi="Times New Roman"/>
          <w:b/>
          <w:sz w:val="20"/>
          <w:u w:val="single"/>
        </w:rPr>
        <w:t xml:space="preserve">Authorization to </w:t>
      </w:r>
      <w:r w:rsidR="00B15E60">
        <w:rPr>
          <w:rFonts w:ascii="Times New Roman" w:hAnsi="Times New Roman"/>
          <w:b/>
          <w:sz w:val="20"/>
          <w:u w:val="single"/>
        </w:rPr>
        <w:t>Contract for</w:t>
      </w:r>
      <w:r w:rsidRPr="00D63AC0">
        <w:rPr>
          <w:rFonts w:ascii="Times New Roman" w:hAnsi="Times New Roman"/>
          <w:b/>
          <w:sz w:val="20"/>
          <w:u w:val="single"/>
        </w:rPr>
        <w:t xml:space="preserve"> Electrical </w:t>
      </w:r>
      <w:r w:rsidR="00B15E60">
        <w:rPr>
          <w:rFonts w:ascii="Times New Roman" w:hAnsi="Times New Roman"/>
          <w:b/>
          <w:sz w:val="20"/>
          <w:u w:val="single"/>
        </w:rPr>
        <w:t xml:space="preserve">Supply </w:t>
      </w:r>
      <w:r w:rsidRPr="00D63AC0">
        <w:rPr>
          <w:rFonts w:ascii="Times New Roman" w:hAnsi="Times New Roman"/>
          <w:b/>
          <w:sz w:val="20"/>
          <w:u w:val="single"/>
        </w:rPr>
        <w:t xml:space="preserve">Service </w:t>
      </w:r>
    </w:p>
    <w:p w:rsidR="00657D34" w:rsidRDefault="00657D34" w:rsidP="00657D34">
      <w:pPr>
        <w:ind w:right="-1440"/>
        <w:rPr>
          <w:rFonts w:ascii="Times New Roman" w:hAnsi="Times New Roman"/>
          <w:b/>
          <w:sz w:val="20"/>
          <w:u w:val="single"/>
        </w:rPr>
      </w:pPr>
      <w:r w:rsidRPr="00523AFF">
        <w:rPr>
          <w:rFonts w:ascii="Times New Roman" w:hAnsi="Times New Roman"/>
          <w:b/>
          <w:sz w:val="20"/>
          <w:u w:val="single"/>
        </w:rPr>
        <w:t>Resolution</w:t>
      </w:r>
    </w:p>
    <w:p w:rsidR="00D63AC0" w:rsidRPr="00D63AC0" w:rsidRDefault="00D63AC0" w:rsidP="00D63AC0">
      <w:pPr>
        <w:rPr>
          <w:rFonts w:ascii="Times New Roman" w:hAnsi="Times New Roman"/>
          <w:sz w:val="20"/>
        </w:rPr>
      </w:pPr>
      <w:r w:rsidRPr="00D63AC0">
        <w:rPr>
          <w:rFonts w:ascii="Times New Roman" w:hAnsi="Times New Roman"/>
          <w:sz w:val="20"/>
        </w:rPr>
        <w:t>Whereas, Illinois State University is eligible, under the Electric Service Customer Choice and Rate R</w:t>
      </w:r>
      <w:r w:rsidR="00DB362F">
        <w:rPr>
          <w:rFonts w:ascii="Times New Roman" w:hAnsi="Times New Roman"/>
          <w:sz w:val="20"/>
        </w:rPr>
        <w:t>elief Act of 1997, to choose an electricity alternative retail s</w:t>
      </w:r>
      <w:r w:rsidRPr="00D63AC0">
        <w:rPr>
          <w:rFonts w:ascii="Times New Roman" w:hAnsi="Times New Roman"/>
          <w:sz w:val="20"/>
        </w:rPr>
        <w:t>upplier, and</w:t>
      </w:r>
    </w:p>
    <w:p w:rsidR="00D63AC0" w:rsidRPr="00D63AC0" w:rsidRDefault="00D63AC0"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rPr>
        <w:t xml:space="preserve">Whereas, Illinois State University desires to select an electricity alternative retail supplier before January 1, 2015, and </w:t>
      </w:r>
    </w:p>
    <w:p w:rsidR="00D63AC0" w:rsidRPr="00D63AC0" w:rsidRDefault="00D63AC0"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rPr>
        <w:t>Whereas, Illinois State University formed an aggregate with four other Illinois public universities to issue a comprehensive Request for Proposal (RFP) for electrical service for a combined demand of approximately 60 megawatts of electricity, and</w:t>
      </w:r>
    </w:p>
    <w:p w:rsidR="00D63AC0" w:rsidRPr="00D63AC0" w:rsidRDefault="00D63AC0"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rPr>
        <w:t xml:space="preserve">Whereas, proposals </w:t>
      </w:r>
      <w:r w:rsidR="00B15E60">
        <w:rPr>
          <w:rFonts w:ascii="Times New Roman" w:hAnsi="Times New Roman"/>
          <w:sz w:val="20"/>
        </w:rPr>
        <w:t xml:space="preserve">were received </w:t>
      </w:r>
      <w:r w:rsidRPr="00D63AC0">
        <w:rPr>
          <w:rFonts w:ascii="Times New Roman" w:hAnsi="Times New Roman"/>
          <w:sz w:val="20"/>
        </w:rPr>
        <w:t>from seven electric</w:t>
      </w:r>
      <w:r w:rsidR="00CF6652">
        <w:rPr>
          <w:rFonts w:ascii="Times New Roman" w:hAnsi="Times New Roman"/>
          <w:sz w:val="20"/>
        </w:rPr>
        <w:t>ity</w:t>
      </w:r>
      <w:r w:rsidRPr="00D63AC0">
        <w:rPr>
          <w:rFonts w:ascii="Times New Roman" w:hAnsi="Times New Roman"/>
          <w:sz w:val="20"/>
        </w:rPr>
        <w:t xml:space="preserve"> suppliers, which were evaluated </w:t>
      </w:r>
      <w:r w:rsidR="00653E42">
        <w:rPr>
          <w:rFonts w:ascii="Times New Roman" w:hAnsi="Times New Roman"/>
          <w:sz w:val="20"/>
        </w:rPr>
        <w:t>in accordance with</w:t>
      </w:r>
      <w:r w:rsidRPr="00D63AC0">
        <w:rPr>
          <w:rFonts w:ascii="Times New Roman" w:hAnsi="Times New Roman"/>
          <w:sz w:val="20"/>
        </w:rPr>
        <w:t xml:space="preserve"> State of Illinois purchasing guidelines, and</w:t>
      </w:r>
    </w:p>
    <w:p w:rsidR="00D63AC0" w:rsidRPr="00D63AC0" w:rsidRDefault="00D63AC0"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rPr>
        <w:t>Whereas, one vendor, MidAmerican Energy Company</w:t>
      </w:r>
      <w:r w:rsidR="00653E42">
        <w:rPr>
          <w:rFonts w:ascii="Times New Roman" w:hAnsi="Times New Roman"/>
          <w:sz w:val="20"/>
        </w:rPr>
        <w:t xml:space="preserve"> of</w:t>
      </w:r>
      <w:r w:rsidRPr="00D63AC0">
        <w:rPr>
          <w:rFonts w:ascii="Times New Roman" w:hAnsi="Times New Roman"/>
          <w:sz w:val="20"/>
        </w:rPr>
        <w:t xml:space="preserve"> Davenport, Iowa, submitted a proposal that most closely met the requirements and objectives of the RFP</w:t>
      </w:r>
      <w:r w:rsidR="00653E42">
        <w:rPr>
          <w:rFonts w:ascii="Times New Roman" w:hAnsi="Times New Roman"/>
          <w:sz w:val="20"/>
        </w:rPr>
        <w:t xml:space="preserve">, with </w:t>
      </w:r>
      <w:r w:rsidRPr="00D63AC0">
        <w:rPr>
          <w:rFonts w:ascii="Times New Roman" w:hAnsi="Times New Roman"/>
          <w:sz w:val="20"/>
        </w:rPr>
        <w:t>continued negotiations required to establish agreeable contract terms and rate structures:</w:t>
      </w:r>
    </w:p>
    <w:p w:rsidR="00D63AC0" w:rsidRDefault="00D63AC0" w:rsidP="00D63AC0"/>
    <w:p w:rsidR="00D63AC0" w:rsidRPr="00D63AC0" w:rsidRDefault="00D63AC0" w:rsidP="00D63AC0">
      <w:pPr>
        <w:rPr>
          <w:rFonts w:ascii="Times New Roman" w:hAnsi="Times New Roman"/>
          <w:sz w:val="20"/>
        </w:rPr>
      </w:pPr>
      <w:r w:rsidRPr="00D63AC0">
        <w:rPr>
          <w:rFonts w:ascii="Times New Roman" w:hAnsi="Times New Roman"/>
          <w:sz w:val="20"/>
        </w:rPr>
        <w:t>Therefore, be it resolved that the Board of Trustees authorizes the University’s administration to conclude negotiations with selected vendor, MidAmerican Energy Company, to achieve a multi-year contract for third-party electrical supply to Illinois State University.</w:t>
      </w:r>
    </w:p>
    <w:p w:rsidR="00657D34" w:rsidRPr="00D63AC0" w:rsidRDefault="00657D34" w:rsidP="00657D34">
      <w:pPr>
        <w:ind w:right="-720"/>
        <w:rPr>
          <w:rFonts w:ascii="Times New Roman" w:hAnsi="Times New Roman"/>
          <w:sz w:val="20"/>
          <w:u w:val="single"/>
        </w:rPr>
      </w:pP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p>
    <w:p w:rsidR="00657D34" w:rsidRPr="00D63AC0" w:rsidRDefault="00657D34" w:rsidP="00657D34">
      <w:pPr>
        <w:tabs>
          <w:tab w:val="decimal" w:pos="270"/>
        </w:tabs>
        <w:ind w:right="-720"/>
        <w:rPr>
          <w:rFonts w:ascii="Times New Roman" w:hAnsi="Times New Roman"/>
          <w:sz w:val="20"/>
        </w:rPr>
      </w:pPr>
      <w:r w:rsidRPr="00D63AC0">
        <w:rPr>
          <w:rFonts w:ascii="Times New Roman" w:hAnsi="Times New Roman"/>
          <w:sz w:val="20"/>
        </w:rPr>
        <w:t xml:space="preserve">Board Action on:  </w:t>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rPr>
        <w:tab/>
        <w:t>Postpone:</w:t>
      </w:r>
      <w:r w:rsidRPr="00D63AC0">
        <w:rPr>
          <w:rFonts w:ascii="Times New Roman" w:hAnsi="Times New Roman"/>
          <w:sz w:val="20"/>
          <w:u w:val="single"/>
        </w:rPr>
        <w:tab/>
        <w:t xml:space="preserve">                                                         </w:t>
      </w:r>
    </w:p>
    <w:p w:rsidR="00657D34" w:rsidRPr="00D63AC0" w:rsidRDefault="00657D34" w:rsidP="00657D34">
      <w:pPr>
        <w:tabs>
          <w:tab w:val="left" w:pos="360"/>
        </w:tabs>
        <w:ind w:left="-720" w:right="-720"/>
        <w:rPr>
          <w:rFonts w:ascii="Times New Roman" w:hAnsi="Times New Roman"/>
          <w:sz w:val="20"/>
        </w:rPr>
      </w:pPr>
      <w:r w:rsidRPr="00D63AC0">
        <w:rPr>
          <w:rFonts w:ascii="Times New Roman" w:hAnsi="Times New Roman"/>
          <w:sz w:val="20"/>
        </w:rPr>
        <w:tab/>
        <w:t xml:space="preserve">   Motion by:  </w:t>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rPr>
        <w:tab/>
        <w:t>Amend:</w:t>
      </w:r>
      <w:r w:rsidRPr="00D63AC0">
        <w:rPr>
          <w:rFonts w:ascii="Times New Roman" w:hAnsi="Times New Roman"/>
          <w:sz w:val="20"/>
        </w:rPr>
        <w:tab/>
      </w:r>
      <w:r w:rsidRPr="00D63AC0">
        <w:rPr>
          <w:rFonts w:ascii="Times New Roman" w:hAnsi="Times New Roman"/>
          <w:sz w:val="20"/>
          <w:u w:val="single"/>
        </w:rPr>
        <w:tab/>
        <w:t xml:space="preserve">                </w:t>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p>
    <w:p w:rsidR="00657D34" w:rsidRPr="00D63AC0" w:rsidRDefault="00657D34" w:rsidP="00657D34">
      <w:pPr>
        <w:tabs>
          <w:tab w:val="left" w:pos="360"/>
        </w:tabs>
        <w:ind w:left="-720" w:right="-720"/>
        <w:rPr>
          <w:rFonts w:ascii="Times New Roman" w:hAnsi="Times New Roman"/>
          <w:sz w:val="20"/>
        </w:rPr>
      </w:pPr>
      <w:r w:rsidRPr="00D63AC0">
        <w:rPr>
          <w:rFonts w:ascii="Times New Roman" w:hAnsi="Times New Roman"/>
          <w:sz w:val="20"/>
        </w:rPr>
        <w:tab/>
        <w:t xml:space="preserve">   Second by:  </w:t>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rPr>
        <w:tab/>
        <w:t>Disapprove:</w:t>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p>
    <w:p w:rsidR="00657D34" w:rsidRPr="00D63AC0" w:rsidRDefault="00657D34" w:rsidP="00657D34">
      <w:pPr>
        <w:tabs>
          <w:tab w:val="left" w:pos="360"/>
        </w:tabs>
        <w:ind w:right="-810"/>
        <w:jc w:val="both"/>
        <w:rPr>
          <w:rFonts w:ascii="Times New Roman" w:hAnsi="Times New Roman"/>
          <w:sz w:val="20"/>
        </w:rPr>
      </w:pPr>
      <w:r w:rsidRPr="00D63AC0">
        <w:rPr>
          <w:rFonts w:ascii="Times New Roman" w:hAnsi="Times New Roman"/>
          <w:sz w:val="20"/>
        </w:rPr>
        <w:tab/>
        <w:t xml:space="preserve">   Vote:</w:t>
      </w:r>
      <w:r w:rsidRPr="00D63AC0">
        <w:rPr>
          <w:rFonts w:ascii="Times New Roman" w:hAnsi="Times New Roman"/>
          <w:sz w:val="20"/>
        </w:rPr>
        <w:tab/>
        <w:t>Yeas:</w:t>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rPr>
        <w:t>Nays:</w:t>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rPr>
        <w:tab/>
        <w:t>Approve:</w:t>
      </w:r>
      <w:r w:rsidRPr="00D63AC0">
        <w:rPr>
          <w:rFonts w:ascii="Times New Roman" w:hAnsi="Times New Roman"/>
          <w:sz w:val="20"/>
          <w:u w:val="single"/>
        </w:rPr>
        <w:tab/>
      </w:r>
      <w:r w:rsidRPr="00D63AC0">
        <w:rPr>
          <w:rFonts w:ascii="Times New Roman" w:hAnsi="Times New Roman"/>
          <w:sz w:val="20"/>
          <w:u w:val="single"/>
        </w:rPr>
        <w:tab/>
        <w:t xml:space="preserve">  </w:t>
      </w:r>
      <w:r w:rsidRPr="00D63AC0">
        <w:rPr>
          <w:rFonts w:ascii="Times New Roman" w:hAnsi="Times New Roman"/>
          <w:sz w:val="20"/>
          <w:u w:val="single"/>
        </w:rPr>
        <w:tab/>
      </w:r>
      <w:r w:rsidRPr="00D63AC0">
        <w:rPr>
          <w:rFonts w:ascii="Times New Roman" w:hAnsi="Times New Roman"/>
          <w:sz w:val="20"/>
          <w:u w:val="single"/>
        </w:rPr>
        <w:tab/>
      </w:r>
      <w:r w:rsidRPr="00D63AC0">
        <w:rPr>
          <w:rFonts w:ascii="Times New Roman" w:hAnsi="Times New Roman"/>
          <w:sz w:val="20"/>
          <w:u w:val="single"/>
        </w:rPr>
        <w:tab/>
      </w:r>
    </w:p>
    <w:p w:rsidR="00657D34" w:rsidRPr="00D63AC0" w:rsidRDefault="00657D34" w:rsidP="00657D34">
      <w:pPr>
        <w:ind w:right="-720"/>
        <w:rPr>
          <w:rFonts w:ascii="Times New Roman" w:hAnsi="Times New Roman"/>
          <w:sz w:val="20"/>
          <w:u w:val="single"/>
        </w:rPr>
      </w:pPr>
    </w:p>
    <w:p w:rsidR="00657D34" w:rsidRDefault="00657D34" w:rsidP="00657D34">
      <w:pPr>
        <w:ind w:right="-720"/>
        <w:rPr>
          <w:rFonts w:ascii="Times New Roman" w:hAnsi="Times New Roman"/>
          <w:sz w:val="20"/>
          <w:u w:val="single"/>
        </w:rPr>
      </w:pPr>
      <w:r w:rsidRPr="00D63AC0">
        <w:rPr>
          <w:rFonts w:ascii="Times New Roman" w:hAnsi="Times New Roman"/>
          <w:sz w:val="20"/>
        </w:rPr>
        <w:tab/>
      </w:r>
      <w:r w:rsidRPr="00D63AC0">
        <w:rPr>
          <w:rFonts w:ascii="Times New Roman" w:hAnsi="Times New Roman"/>
          <w:sz w:val="20"/>
        </w:rPr>
        <w:tab/>
      </w:r>
      <w:r w:rsidRPr="00D63AC0">
        <w:rPr>
          <w:rFonts w:ascii="Times New Roman" w:hAnsi="Times New Roman"/>
          <w:sz w:val="20"/>
        </w:rPr>
        <w:tab/>
      </w:r>
      <w:r w:rsidRPr="00D63AC0">
        <w:rPr>
          <w:rFonts w:ascii="Times New Roman" w:hAnsi="Times New Roman"/>
          <w:sz w:val="20"/>
        </w:rPr>
        <w:tab/>
      </w:r>
      <w:r w:rsidRPr="00D63AC0">
        <w:rPr>
          <w:rFonts w:ascii="Times New Roman" w:hAnsi="Times New Roman"/>
          <w:sz w:val="20"/>
        </w:rPr>
        <w:tab/>
      </w:r>
      <w:r w:rsidRPr="00D63AC0">
        <w:rPr>
          <w:rFonts w:ascii="Times New Roman" w:hAnsi="Times New Roman"/>
          <w:sz w:val="20"/>
        </w:rPr>
        <w:tab/>
        <w:t xml:space="preserve">                               </w:t>
      </w:r>
      <w:r w:rsidR="00B15E60">
        <w:rPr>
          <w:rFonts w:ascii="Times New Roman" w:hAnsi="Times New Roman"/>
          <w:sz w:val="20"/>
          <w:u w:val="single"/>
        </w:rPr>
        <w:t>ATTEST: Board Action, October 24, 2014</w:t>
      </w:r>
    </w:p>
    <w:p w:rsidR="00657D34" w:rsidRPr="00D63AC0" w:rsidRDefault="00657D34" w:rsidP="00657D34">
      <w:pPr>
        <w:ind w:right="-720"/>
        <w:rPr>
          <w:rFonts w:ascii="Times New Roman" w:hAnsi="Times New Roman"/>
          <w:sz w:val="20"/>
        </w:rPr>
      </w:pPr>
    </w:p>
    <w:p w:rsidR="00657D34" w:rsidRPr="00D63AC0" w:rsidRDefault="00657D34" w:rsidP="00657D34">
      <w:pPr>
        <w:ind w:right="-720"/>
        <w:rPr>
          <w:rFonts w:ascii="Times New Roman" w:hAnsi="Times New Roman"/>
          <w:sz w:val="20"/>
        </w:rPr>
      </w:pPr>
    </w:p>
    <w:p w:rsidR="00657D34" w:rsidRPr="00D63AC0" w:rsidRDefault="00657D34" w:rsidP="00657D34">
      <w:pPr>
        <w:ind w:right="-1440"/>
        <w:rPr>
          <w:rFonts w:ascii="Times New Roman" w:hAnsi="Times New Roman"/>
          <w:sz w:val="20"/>
        </w:rPr>
      </w:pPr>
      <w:r w:rsidRPr="00D63AC0">
        <w:rPr>
          <w:rFonts w:ascii="Times New Roman" w:hAnsi="Times New Roman"/>
          <w:sz w:val="20"/>
        </w:rPr>
        <w:tab/>
      </w:r>
      <w:r w:rsidRPr="00D63AC0">
        <w:rPr>
          <w:rFonts w:ascii="Times New Roman" w:hAnsi="Times New Roman"/>
          <w:sz w:val="20"/>
        </w:rPr>
        <w:tab/>
      </w:r>
      <w:r w:rsidRPr="00D63AC0">
        <w:rPr>
          <w:rFonts w:ascii="Times New Roman" w:hAnsi="Times New Roman"/>
          <w:sz w:val="20"/>
        </w:rPr>
        <w:tab/>
      </w:r>
      <w:r w:rsidRPr="00D63AC0">
        <w:rPr>
          <w:rFonts w:ascii="Times New Roman" w:hAnsi="Times New Roman"/>
          <w:sz w:val="20"/>
        </w:rPr>
        <w:tab/>
      </w:r>
      <w:r w:rsidRPr="00D63AC0">
        <w:rPr>
          <w:rFonts w:ascii="Times New Roman" w:hAnsi="Times New Roman"/>
          <w:sz w:val="20"/>
        </w:rPr>
        <w:tab/>
      </w:r>
      <w:r w:rsidRPr="00D63AC0">
        <w:rPr>
          <w:rFonts w:ascii="Times New Roman" w:hAnsi="Times New Roman"/>
          <w:sz w:val="20"/>
        </w:rPr>
        <w:tab/>
      </w:r>
      <w:r w:rsidRPr="00D63AC0">
        <w:rPr>
          <w:rFonts w:ascii="Times New Roman" w:hAnsi="Times New Roman"/>
          <w:sz w:val="20"/>
        </w:rPr>
        <w:tab/>
      </w:r>
      <w:r w:rsidRPr="00D63AC0">
        <w:rPr>
          <w:rFonts w:ascii="Times New Roman" w:hAnsi="Times New Roman"/>
          <w:sz w:val="20"/>
        </w:rPr>
        <w:tab/>
        <w:t xml:space="preserve">       ________________________________</w:t>
      </w:r>
      <w:r w:rsidRPr="00D63AC0">
        <w:rPr>
          <w:rFonts w:ascii="Times New Roman" w:hAnsi="Times New Roman"/>
          <w:sz w:val="20"/>
        </w:rPr>
        <w:tab/>
      </w:r>
    </w:p>
    <w:p w:rsidR="00657D34" w:rsidRPr="00D63AC0" w:rsidRDefault="00657D34" w:rsidP="00657D34">
      <w:pPr>
        <w:ind w:right="-1440"/>
        <w:rPr>
          <w:rFonts w:ascii="Times New Roman" w:hAnsi="Times New Roman"/>
          <w:sz w:val="20"/>
        </w:rPr>
      </w:pPr>
      <w:r w:rsidRPr="00D63AC0">
        <w:rPr>
          <w:rFonts w:ascii="Times New Roman" w:hAnsi="Times New Roman"/>
          <w:sz w:val="20"/>
        </w:rPr>
        <w:t xml:space="preserve">                                                                                                                                                      Secretary/Chairperson</w:t>
      </w:r>
      <w:r w:rsidRPr="00D63AC0">
        <w:rPr>
          <w:rFonts w:ascii="Times New Roman" w:hAnsi="Times New Roman"/>
          <w:sz w:val="20"/>
        </w:rPr>
        <w:tab/>
        <w:t xml:space="preserve">    </w:t>
      </w:r>
    </w:p>
    <w:p w:rsidR="00266A66" w:rsidRDefault="00657D34" w:rsidP="00266A66">
      <w:pPr>
        <w:overflowPunct/>
        <w:autoSpaceDE/>
        <w:autoSpaceDN/>
        <w:adjustRightInd/>
        <w:textAlignment w:val="auto"/>
        <w:rPr>
          <w:rFonts w:ascii="Times New Roman" w:hAnsi="Times New Roman"/>
          <w:b/>
          <w:sz w:val="20"/>
        </w:rPr>
      </w:pPr>
      <w:r w:rsidRPr="00D63AC0">
        <w:rPr>
          <w:rFonts w:ascii="Times New Roman" w:hAnsi="Times New Roman"/>
          <w:sz w:val="20"/>
        </w:rPr>
        <w:br w:type="page"/>
      </w:r>
      <w:r>
        <w:rPr>
          <w:rFonts w:ascii="Times New Roman" w:hAnsi="Times New Roman"/>
          <w:b/>
          <w:sz w:val="20"/>
        </w:rPr>
        <w:lastRenderedPageBreak/>
        <w:t xml:space="preserve">                                                                            </w:t>
      </w:r>
      <w:r w:rsidRPr="00523AFF">
        <w:rPr>
          <w:rFonts w:ascii="Times New Roman" w:hAnsi="Times New Roman"/>
          <w:b/>
          <w:sz w:val="20"/>
        </w:rPr>
        <w:t xml:space="preserve">Board of Trustees    </w:t>
      </w:r>
    </w:p>
    <w:p w:rsidR="00657D34" w:rsidRPr="00523AFF" w:rsidRDefault="00266A66" w:rsidP="00266A66">
      <w:pPr>
        <w:overflowPunct/>
        <w:autoSpaceDE/>
        <w:autoSpaceDN/>
        <w:adjustRightInd/>
        <w:textAlignment w:val="auto"/>
        <w:rPr>
          <w:rFonts w:ascii="Times New Roman" w:hAnsi="Times New Roman"/>
          <w:b/>
          <w:sz w:val="20"/>
        </w:rPr>
      </w:pPr>
      <w:r>
        <w:rPr>
          <w:rFonts w:ascii="Times New Roman" w:hAnsi="Times New Roman"/>
          <w:b/>
          <w:sz w:val="20"/>
        </w:rPr>
        <w:t xml:space="preserve">                                                                        </w:t>
      </w:r>
      <w:r w:rsidR="00657D34" w:rsidRPr="00523AFF">
        <w:rPr>
          <w:rFonts w:ascii="Times New Roman" w:hAnsi="Times New Roman"/>
          <w:b/>
          <w:sz w:val="20"/>
        </w:rPr>
        <w:t>Illinois State University</w:t>
      </w:r>
    </w:p>
    <w:p w:rsidR="00657D34" w:rsidRDefault="00D63AC0" w:rsidP="00657D34">
      <w:pPr>
        <w:jc w:val="center"/>
        <w:rPr>
          <w:rFonts w:ascii="Times New Roman" w:hAnsi="Times New Roman"/>
          <w:b/>
          <w:sz w:val="20"/>
        </w:rPr>
      </w:pPr>
      <w:r w:rsidRPr="00D63AC0">
        <w:rPr>
          <w:rFonts w:ascii="Times New Roman" w:hAnsi="Times New Roman"/>
          <w:b/>
          <w:sz w:val="20"/>
        </w:rPr>
        <w:t xml:space="preserve">Authorization to </w:t>
      </w:r>
      <w:r w:rsidR="00ED2EE0">
        <w:rPr>
          <w:rFonts w:ascii="Times New Roman" w:hAnsi="Times New Roman"/>
          <w:b/>
          <w:sz w:val="20"/>
        </w:rPr>
        <w:t>Contract for</w:t>
      </w:r>
      <w:r w:rsidRPr="00D63AC0">
        <w:rPr>
          <w:rFonts w:ascii="Times New Roman" w:hAnsi="Times New Roman"/>
          <w:b/>
          <w:sz w:val="20"/>
        </w:rPr>
        <w:t xml:space="preserve"> Electrical </w:t>
      </w:r>
      <w:r w:rsidR="00ED2EE0">
        <w:rPr>
          <w:rFonts w:ascii="Times New Roman" w:hAnsi="Times New Roman"/>
          <w:b/>
          <w:sz w:val="20"/>
        </w:rPr>
        <w:t xml:space="preserve">Supply </w:t>
      </w:r>
      <w:r w:rsidRPr="00D63AC0">
        <w:rPr>
          <w:rFonts w:ascii="Times New Roman" w:hAnsi="Times New Roman"/>
          <w:b/>
          <w:sz w:val="20"/>
        </w:rPr>
        <w:t xml:space="preserve">Service </w:t>
      </w:r>
    </w:p>
    <w:p w:rsidR="00D63AC0" w:rsidRDefault="00D63AC0" w:rsidP="00657D34">
      <w:pPr>
        <w:jc w:val="center"/>
        <w:rPr>
          <w:rFonts w:ascii="Times New Roman" w:hAnsi="Times New Roman"/>
          <w:b/>
          <w:sz w:val="20"/>
        </w:rPr>
      </w:pPr>
    </w:p>
    <w:p w:rsidR="00D63AC0" w:rsidRPr="00D63AC0" w:rsidRDefault="00D63AC0" w:rsidP="00D63AC0">
      <w:pPr>
        <w:rPr>
          <w:rFonts w:ascii="Times New Roman" w:hAnsi="Times New Roman"/>
          <w:sz w:val="20"/>
        </w:rPr>
      </w:pPr>
      <w:r w:rsidRPr="00D63AC0">
        <w:rPr>
          <w:rFonts w:ascii="Times New Roman" w:hAnsi="Times New Roman"/>
          <w:sz w:val="20"/>
          <w:u w:val="single"/>
        </w:rPr>
        <w:t>Executive Summary</w:t>
      </w:r>
    </w:p>
    <w:p w:rsidR="00D63AC0" w:rsidRPr="00D63AC0" w:rsidRDefault="00D63AC0" w:rsidP="00D63AC0">
      <w:pPr>
        <w:rPr>
          <w:rFonts w:ascii="Times New Roman" w:hAnsi="Times New Roman"/>
          <w:sz w:val="20"/>
        </w:rPr>
      </w:pPr>
    </w:p>
    <w:p w:rsidR="002A062F" w:rsidRDefault="00DB362F" w:rsidP="00D63AC0">
      <w:pPr>
        <w:rPr>
          <w:rFonts w:ascii="Times New Roman" w:hAnsi="Times New Roman"/>
          <w:sz w:val="20"/>
        </w:rPr>
      </w:pPr>
      <w:r>
        <w:rPr>
          <w:rFonts w:ascii="Times New Roman" w:hAnsi="Times New Roman"/>
          <w:sz w:val="20"/>
        </w:rPr>
        <w:t xml:space="preserve">This item </w:t>
      </w:r>
      <w:r w:rsidR="00D63AC0" w:rsidRPr="00D63AC0">
        <w:rPr>
          <w:rFonts w:ascii="Times New Roman" w:hAnsi="Times New Roman"/>
          <w:sz w:val="20"/>
        </w:rPr>
        <w:t>seeks authorization for Illinois State University to enter into a four-year agreement with MidAmerican Energy Company</w:t>
      </w:r>
      <w:r w:rsidR="00653E42">
        <w:rPr>
          <w:rFonts w:ascii="Times New Roman" w:hAnsi="Times New Roman"/>
          <w:sz w:val="20"/>
        </w:rPr>
        <w:t xml:space="preserve"> of</w:t>
      </w:r>
      <w:r w:rsidR="00D63AC0" w:rsidRPr="00D63AC0">
        <w:rPr>
          <w:rFonts w:ascii="Times New Roman" w:hAnsi="Times New Roman"/>
          <w:sz w:val="20"/>
        </w:rPr>
        <w:t xml:space="preserve"> Davenport, Iowa, for the procurement of electricity.  On December 31, 2016, the electric supply contract with our current supplier will expire.   Prior to that date, the University must either select an alternative retail electric service supplier and negotiate a contract for electricity or default to Ameren Illinois Basic </w:t>
      </w:r>
      <w:r w:rsidR="00B15E60">
        <w:rPr>
          <w:rFonts w:ascii="Times New Roman" w:hAnsi="Times New Roman"/>
          <w:sz w:val="20"/>
        </w:rPr>
        <w:t>Generation Service (BGS)</w:t>
      </w:r>
      <w:r w:rsidR="00122685">
        <w:rPr>
          <w:rFonts w:ascii="Times New Roman" w:hAnsi="Times New Roman"/>
          <w:sz w:val="20"/>
        </w:rPr>
        <w:t xml:space="preserve"> as the provider</w:t>
      </w:r>
      <w:r w:rsidR="00B15E60">
        <w:rPr>
          <w:rFonts w:ascii="Times New Roman" w:hAnsi="Times New Roman"/>
          <w:sz w:val="20"/>
        </w:rPr>
        <w:t xml:space="preserve">.  </w:t>
      </w:r>
    </w:p>
    <w:p w:rsidR="002A062F" w:rsidRDefault="002A062F" w:rsidP="00D63AC0">
      <w:pPr>
        <w:rPr>
          <w:rFonts w:ascii="Times New Roman" w:hAnsi="Times New Roman"/>
          <w:sz w:val="20"/>
        </w:rPr>
      </w:pPr>
    </w:p>
    <w:p w:rsidR="00E463F0" w:rsidRPr="00D63AC0" w:rsidRDefault="00AA21CF" w:rsidP="00E463F0">
      <w:pPr>
        <w:rPr>
          <w:rFonts w:ascii="Times New Roman" w:hAnsi="Times New Roman"/>
          <w:sz w:val="20"/>
        </w:rPr>
      </w:pPr>
      <w:r>
        <w:rPr>
          <w:rFonts w:ascii="Times New Roman" w:hAnsi="Times New Roman"/>
          <w:sz w:val="20"/>
        </w:rPr>
        <w:t>The u</w:t>
      </w:r>
      <w:r w:rsidRPr="00D63AC0">
        <w:rPr>
          <w:rFonts w:ascii="Times New Roman" w:hAnsi="Times New Roman"/>
          <w:sz w:val="20"/>
        </w:rPr>
        <w:t>niversity aggregate</w:t>
      </w:r>
      <w:r>
        <w:rPr>
          <w:rFonts w:ascii="Times New Roman" w:hAnsi="Times New Roman"/>
          <w:sz w:val="20"/>
        </w:rPr>
        <w:t xml:space="preserve"> consists of five Illinois public universities which include: Illinois State University, Southern Illinois University-Carbondale, Southern Illinois University-Edwardsville, Eastern Illinois University and Western Illinois University.  </w:t>
      </w:r>
      <w:r w:rsidR="002A062F" w:rsidRPr="00D63AC0">
        <w:rPr>
          <w:rFonts w:ascii="Times New Roman" w:hAnsi="Times New Roman"/>
          <w:sz w:val="20"/>
        </w:rPr>
        <w:t>In</w:t>
      </w:r>
      <w:r w:rsidR="00E463F0">
        <w:rPr>
          <w:rFonts w:ascii="Times New Roman" w:hAnsi="Times New Roman"/>
          <w:sz w:val="20"/>
        </w:rPr>
        <w:t xml:space="preserve"> a continuing effort to leverage volume and achieve </w:t>
      </w:r>
      <w:r w:rsidR="002A062F" w:rsidRPr="00D63AC0">
        <w:rPr>
          <w:rFonts w:ascii="Times New Roman" w:hAnsi="Times New Roman"/>
          <w:sz w:val="20"/>
        </w:rPr>
        <w:t xml:space="preserve">the most favorable contract, </w:t>
      </w:r>
      <w:r w:rsidR="002A062F">
        <w:rPr>
          <w:rFonts w:ascii="Times New Roman" w:hAnsi="Times New Roman"/>
          <w:sz w:val="20"/>
        </w:rPr>
        <w:t>the university</w:t>
      </w:r>
      <w:r w:rsidR="00E463F0">
        <w:rPr>
          <w:rFonts w:ascii="Times New Roman" w:hAnsi="Times New Roman"/>
          <w:sz w:val="20"/>
        </w:rPr>
        <w:t xml:space="preserve"> electrical aggregate again </w:t>
      </w:r>
      <w:r w:rsidR="00E463F0" w:rsidRPr="00D63AC0">
        <w:rPr>
          <w:rFonts w:ascii="Times New Roman" w:hAnsi="Times New Roman"/>
          <w:sz w:val="20"/>
        </w:rPr>
        <w:t xml:space="preserve">prepared and solicited </w:t>
      </w:r>
      <w:r w:rsidR="00E463F0">
        <w:rPr>
          <w:rFonts w:ascii="Times New Roman" w:hAnsi="Times New Roman"/>
          <w:sz w:val="20"/>
        </w:rPr>
        <w:t xml:space="preserve">new proposals </w:t>
      </w:r>
      <w:r w:rsidR="00614B58">
        <w:rPr>
          <w:rFonts w:ascii="Times New Roman" w:hAnsi="Times New Roman"/>
          <w:sz w:val="20"/>
        </w:rPr>
        <w:t xml:space="preserve">to supply approximately </w:t>
      </w:r>
      <w:r w:rsidR="00E463F0" w:rsidRPr="00D63AC0">
        <w:rPr>
          <w:rFonts w:ascii="Times New Roman" w:hAnsi="Times New Roman"/>
          <w:sz w:val="20"/>
        </w:rPr>
        <w:t>60 megawatts of electricity per year</w:t>
      </w:r>
      <w:r w:rsidR="00614B58">
        <w:rPr>
          <w:rFonts w:ascii="Times New Roman" w:hAnsi="Times New Roman"/>
          <w:sz w:val="20"/>
        </w:rPr>
        <w:t>.</w:t>
      </w:r>
      <w:r w:rsidR="00E463F0">
        <w:rPr>
          <w:rFonts w:ascii="Times New Roman" w:hAnsi="Times New Roman"/>
          <w:sz w:val="20"/>
        </w:rPr>
        <w:t xml:space="preserve"> </w:t>
      </w:r>
      <w:r w:rsidR="00614B58">
        <w:rPr>
          <w:rFonts w:ascii="Times New Roman" w:hAnsi="Times New Roman"/>
          <w:sz w:val="20"/>
        </w:rPr>
        <w:t xml:space="preserve"> In order to be in position</w:t>
      </w:r>
      <w:r w:rsidR="00614B58" w:rsidRPr="00D63AC0">
        <w:rPr>
          <w:rFonts w:ascii="Times New Roman" w:hAnsi="Times New Roman"/>
          <w:sz w:val="20"/>
        </w:rPr>
        <w:t xml:space="preserve"> to </w:t>
      </w:r>
      <w:r w:rsidR="00122685">
        <w:rPr>
          <w:rFonts w:ascii="Times New Roman" w:hAnsi="Times New Roman"/>
          <w:sz w:val="20"/>
        </w:rPr>
        <w:t xml:space="preserve">take advantage of </w:t>
      </w:r>
      <w:r w:rsidR="00614B58" w:rsidRPr="00D63AC0">
        <w:rPr>
          <w:rFonts w:ascii="Times New Roman" w:hAnsi="Times New Roman"/>
          <w:sz w:val="20"/>
        </w:rPr>
        <w:t>favorable pric</w:t>
      </w:r>
      <w:r w:rsidR="00122685">
        <w:rPr>
          <w:rFonts w:ascii="Times New Roman" w:hAnsi="Times New Roman"/>
          <w:sz w:val="20"/>
        </w:rPr>
        <w:t>ing</w:t>
      </w:r>
      <w:r w:rsidR="00614B58" w:rsidRPr="00D63AC0">
        <w:rPr>
          <w:rFonts w:ascii="Times New Roman" w:hAnsi="Times New Roman"/>
          <w:sz w:val="20"/>
        </w:rPr>
        <w:t xml:space="preserve"> </w:t>
      </w:r>
      <w:r w:rsidR="00614B58">
        <w:rPr>
          <w:rFonts w:ascii="Times New Roman" w:hAnsi="Times New Roman"/>
          <w:sz w:val="20"/>
        </w:rPr>
        <w:t>beyond December 31, 2016, which may develop during 2015, it is necessary to contract for a new supplier by</w:t>
      </w:r>
      <w:r w:rsidR="00E463F0" w:rsidRPr="00D63AC0">
        <w:rPr>
          <w:rFonts w:ascii="Times New Roman" w:hAnsi="Times New Roman"/>
          <w:sz w:val="20"/>
        </w:rPr>
        <w:t xml:space="preserve"> January 1, 2015.</w:t>
      </w:r>
    </w:p>
    <w:p w:rsidR="00E463F0" w:rsidRDefault="00E463F0"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rPr>
        <w:t xml:space="preserve">Board authorization will allow the University to conclude negotiations and sign a four-year contract for electrical service.  In addition to the four-year agreement, the University will have six (6) one (1) year renewal options with this supplier for the procurement of electricity at future negotiated rates.  </w:t>
      </w:r>
    </w:p>
    <w:p w:rsidR="00D63AC0" w:rsidRPr="00D63AC0" w:rsidRDefault="00D63AC0"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u w:val="single"/>
        </w:rPr>
        <w:t>Overview</w:t>
      </w:r>
    </w:p>
    <w:p w:rsidR="00D63AC0" w:rsidRPr="00D63AC0" w:rsidRDefault="00D63AC0"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rPr>
        <w:t>The supply of electricity in Illinois was deregulated under the Illinois Electric Service Customer Choice and Rate Relief Law of 1997. The law allows consumers to purchase electricity from competing retail electric suppliers, for delivery through the systems of regulated utility companies. Most electricity purchased in Illinois by non-residential customers is now supplied by retail electric suppliers.</w:t>
      </w:r>
    </w:p>
    <w:p w:rsidR="00D63AC0" w:rsidRPr="00D63AC0" w:rsidRDefault="00D63AC0"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u w:val="single"/>
        </w:rPr>
        <w:t>Illinois State University’s Current Supply Contract and Preparations</w:t>
      </w:r>
    </w:p>
    <w:p w:rsidR="00D63AC0" w:rsidRPr="00D63AC0" w:rsidRDefault="00D63AC0"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rPr>
        <w:t>Under a contract approved by the Board in 2006, the University has purchased electricity through a multi-year contract with MidAmerican Energy since January 1, 2007.  During this time period, the campus has been provided reliable energy at competitive prices, well below the basic generation prices of our direct service provider (Ameren Illinois).</w:t>
      </w:r>
    </w:p>
    <w:p w:rsidR="00D63AC0" w:rsidRPr="00D63AC0" w:rsidRDefault="00D63AC0"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rPr>
        <w:t xml:space="preserve">Illinois State University currently has over 365 electrical utility accounts which are billed under four separate Direct Service Classifications (DS):  1, 2, 3, 4, and 5. The majority of the campus consumption is billed on one account under DS 4. The estimated eight-year cost for this contract is $50,000,000 but will be based on actual electrical prices and usage.  </w:t>
      </w:r>
    </w:p>
    <w:p w:rsidR="00D63AC0" w:rsidRPr="00D63AC0" w:rsidRDefault="00D63AC0" w:rsidP="00D63AC0">
      <w:pPr>
        <w:rPr>
          <w:rFonts w:ascii="Times New Roman" w:hAnsi="Times New Roman"/>
          <w:sz w:val="20"/>
        </w:rPr>
      </w:pPr>
    </w:p>
    <w:p w:rsidR="00D63AC0" w:rsidRPr="00DB362F" w:rsidRDefault="00D63AC0" w:rsidP="00DB362F">
      <w:pPr>
        <w:spacing w:after="200" w:line="276" w:lineRule="auto"/>
        <w:rPr>
          <w:rFonts w:ascii="Times New Roman" w:hAnsi="Times New Roman"/>
          <w:sz w:val="20"/>
          <w:u w:val="single"/>
        </w:rPr>
      </w:pPr>
      <w:r w:rsidRPr="00D63AC0">
        <w:rPr>
          <w:rFonts w:ascii="Times New Roman" w:hAnsi="Times New Roman"/>
          <w:sz w:val="20"/>
          <w:u w:val="single"/>
        </w:rPr>
        <w:t>Solicitation for An Alternative</w:t>
      </w:r>
      <w:r w:rsidR="00DB362F">
        <w:rPr>
          <w:rFonts w:ascii="Times New Roman" w:hAnsi="Times New Roman"/>
          <w:sz w:val="20"/>
          <w:u w:val="single"/>
        </w:rPr>
        <w:t xml:space="preserve"> Electrical Service</w:t>
      </w:r>
      <w:r w:rsidRPr="00D63AC0">
        <w:rPr>
          <w:rFonts w:ascii="Times New Roman" w:hAnsi="Times New Roman"/>
          <w:sz w:val="20"/>
          <w:u w:val="single"/>
        </w:rPr>
        <w:t xml:space="preserve"> Provider</w:t>
      </w:r>
    </w:p>
    <w:p w:rsidR="00D63AC0" w:rsidRPr="00D63AC0" w:rsidRDefault="00D63AC0" w:rsidP="00D63AC0">
      <w:pPr>
        <w:rPr>
          <w:rFonts w:ascii="Times New Roman" w:hAnsi="Times New Roman"/>
          <w:sz w:val="20"/>
        </w:rPr>
      </w:pPr>
      <w:r w:rsidRPr="00D63AC0">
        <w:rPr>
          <w:rFonts w:ascii="Times New Roman" w:hAnsi="Times New Roman"/>
          <w:sz w:val="20"/>
        </w:rPr>
        <w:t>Illinois State University’s</w:t>
      </w:r>
      <w:r w:rsidR="001C57AB">
        <w:rPr>
          <w:rFonts w:ascii="Times New Roman" w:hAnsi="Times New Roman"/>
          <w:sz w:val="20"/>
        </w:rPr>
        <w:t xml:space="preserve"> Office of Energy Management le</w:t>
      </w:r>
      <w:r w:rsidRPr="00D63AC0">
        <w:rPr>
          <w:rFonts w:ascii="Times New Roman" w:hAnsi="Times New Roman"/>
          <w:sz w:val="20"/>
        </w:rPr>
        <w:t>d the aggregate team in the procurement process with the goal of awarding a contract to the supplier with the best technical qualifications, and who can provide th</w:t>
      </w:r>
      <w:r w:rsidR="00BE031C">
        <w:rPr>
          <w:rFonts w:ascii="Times New Roman" w:hAnsi="Times New Roman"/>
          <w:sz w:val="20"/>
        </w:rPr>
        <w:t>e best terms and price for all u</w:t>
      </w:r>
      <w:r w:rsidRPr="00D63AC0">
        <w:rPr>
          <w:rFonts w:ascii="Times New Roman" w:hAnsi="Times New Roman"/>
          <w:sz w:val="20"/>
        </w:rPr>
        <w:t xml:space="preserve">niversities.  </w:t>
      </w:r>
    </w:p>
    <w:p w:rsidR="00D63AC0" w:rsidRPr="00D63AC0" w:rsidRDefault="00D63AC0" w:rsidP="00D63AC0">
      <w:pPr>
        <w:rPr>
          <w:rFonts w:ascii="Times New Roman" w:hAnsi="Times New Roman"/>
          <w:sz w:val="20"/>
        </w:rPr>
      </w:pPr>
    </w:p>
    <w:p w:rsidR="00D63AC0" w:rsidRPr="00D63AC0" w:rsidRDefault="00BE031C" w:rsidP="00D63AC0">
      <w:pPr>
        <w:rPr>
          <w:rFonts w:ascii="Times New Roman" w:hAnsi="Times New Roman"/>
          <w:sz w:val="20"/>
        </w:rPr>
      </w:pPr>
      <w:r>
        <w:rPr>
          <w:rFonts w:ascii="Times New Roman" w:hAnsi="Times New Roman"/>
          <w:sz w:val="20"/>
        </w:rPr>
        <w:t>The multi-u</w:t>
      </w:r>
      <w:r w:rsidR="00D63AC0" w:rsidRPr="00D63AC0">
        <w:rPr>
          <w:rFonts w:ascii="Times New Roman" w:hAnsi="Times New Roman"/>
          <w:sz w:val="20"/>
        </w:rPr>
        <w:t>niversity utility team developed priorities and requirements based on past experience</w:t>
      </w:r>
      <w:r w:rsidR="002A062F">
        <w:rPr>
          <w:rFonts w:ascii="Times New Roman" w:hAnsi="Times New Roman"/>
          <w:sz w:val="20"/>
        </w:rPr>
        <w:t xml:space="preserve"> and future needs </w:t>
      </w:r>
      <w:r w:rsidR="00D63AC0" w:rsidRPr="00D63AC0">
        <w:rPr>
          <w:rFonts w:ascii="Times New Roman" w:hAnsi="Times New Roman"/>
          <w:sz w:val="20"/>
        </w:rPr>
        <w:t>desired in an electrical contract.  Among these are:</w:t>
      </w:r>
    </w:p>
    <w:p w:rsidR="00D63AC0" w:rsidRPr="00D63AC0" w:rsidRDefault="00D63AC0" w:rsidP="00D63AC0">
      <w:pPr>
        <w:rPr>
          <w:rFonts w:ascii="Times New Roman" w:hAnsi="Times New Roman"/>
          <w:sz w:val="20"/>
        </w:rPr>
      </w:pPr>
    </w:p>
    <w:p w:rsidR="00D63AC0" w:rsidRPr="00D63AC0" w:rsidRDefault="00D63AC0" w:rsidP="00D63AC0">
      <w:pPr>
        <w:pStyle w:val="ListParagraph"/>
        <w:numPr>
          <w:ilvl w:val="0"/>
          <w:numId w:val="1"/>
        </w:numPr>
        <w:rPr>
          <w:rFonts w:ascii="Times New Roman" w:hAnsi="Times New Roman" w:cs="Times New Roman"/>
          <w:sz w:val="20"/>
          <w:szCs w:val="20"/>
        </w:rPr>
      </w:pPr>
      <w:r w:rsidRPr="00D63AC0">
        <w:rPr>
          <w:rFonts w:ascii="Times New Roman" w:hAnsi="Times New Roman" w:cs="Times New Roman"/>
          <w:sz w:val="20"/>
          <w:szCs w:val="20"/>
        </w:rPr>
        <w:t xml:space="preserve">Obtain discounts over the future </w:t>
      </w:r>
      <w:r w:rsidR="00245355">
        <w:rPr>
          <w:rFonts w:ascii="Times New Roman" w:hAnsi="Times New Roman" w:cs="Times New Roman"/>
          <w:sz w:val="20"/>
          <w:szCs w:val="20"/>
        </w:rPr>
        <w:t>Ameren Illinois Basic Generation Service rates.</w:t>
      </w:r>
    </w:p>
    <w:p w:rsidR="00D63AC0" w:rsidRPr="00D63AC0" w:rsidRDefault="00D63AC0" w:rsidP="00D63AC0">
      <w:pPr>
        <w:pStyle w:val="ListParagraph"/>
        <w:rPr>
          <w:rFonts w:ascii="Times New Roman" w:hAnsi="Times New Roman" w:cs="Times New Roman"/>
          <w:sz w:val="20"/>
          <w:szCs w:val="20"/>
        </w:rPr>
      </w:pPr>
    </w:p>
    <w:p w:rsidR="00D63AC0" w:rsidRPr="00D63AC0" w:rsidRDefault="00D63AC0" w:rsidP="00D63AC0">
      <w:pPr>
        <w:pStyle w:val="ListParagraph"/>
        <w:numPr>
          <w:ilvl w:val="0"/>
          <w:numId w:val="1"/>
        </w:numPr>
        <w:rPr>
          <w:rFonts w:ascii="Times New Roman" w:hAnsi="Times New Roman" w:cs="Times New Roman"/>
          <w:sz w:val="20"/>
          <w:szCs w:val="20"/>
        </w:rPr>
      </w:pPr>
      <w:r w:rsidRPr="00D63AC0">
        <w:rPr>
          <w:rFonts w:ascii="Times New Roman" w:hAnsi="Times New Roman" w:cs="Times New Roman"/>
          <w:sz w:val="20"/>
          <w:szCs w:val="20"/>
        </w:rPr>
        <w:t>Minimize risk of market fluctuations.</w:t>
      </w:r>
    </w:p>
    <w:p w:rsidR="00D63AC0" w:rsidRPr="00D63AC0" w:rsidRDefault="00D63AC0" w:rsidP="00D63AC0">
      <w:pPr>
        <w:pStyle w:val="ListParagraph"/>
        <w:rPr>
          <w:rFonts w:ascii="Times New Roman" w:hAnsi="Times New Roman" w:cs="Times New Roman"/>
          <w:sz w:val="20"/>
          <w:szCs w:val="20"/>
        </w:rPr>
      </w:pPr>
    </w:p>
    <w:p w:rsidR="00D63AC0" w:rsidRPr="00D63AC0" w:rsidRDefault="00D63AC0" w:rsidP="00D63AC0">
      <w:pPr>
        <w:pStyle w:val="ListParagraph"/>
        <w:numPr>
          <w:ilvl w:val="0"/>
          <w:numId w:val="1"/>
        </w:numPr>
        <w:rPr>
          <w:rFonts w:ascii="Times New Roman" w:hAnsi="Times New Roman" w:cs="Times New Roman"/>
          <w:sz w:val="20"/>
          <w:szCs w:val="20"/>
        </w:rPr>
      </w:pPr>
      <w:r w:rsidRPr="00D63AC0">
        <w:rPr>
          <w:rFonts w:ascii="Times New Roman" w:hAnsi="Times New Roman" w:cs="Times New Roman"/>
          <w:sz w:val="20"/>
          <w:szCs w:val="20"/>
        </w:rPr>
        <w:t>Obtain a defined billing structure for future electrical energy usage to:</w:t>
      </w:r>
    </w:p>
    <w:p w:rsidR="00D63AC0" w:rsidRPr="00D63AC0" w:rsidRDefault="00D63AC0" w:rsidP="00D63AC0">
      <w:pPr>
        <w:rPr>
          <w:rFonts w:ascii="Times New Roman" w:hAnsi="Times New Roman"/>
          <w:sz w:val="20"/>
        </w:rPr>
      </w:pPr>
    </w:p>
    <w:p w:rsidR="00D63AC0" w:rsidRPr="00D63AC0" w:rsidRDefault="00BE031C" w:rsidP="00D63AC0">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Allow each u</w:t>
      </w:r>
      <w:r w:rsidR="00D63AC0" w:rsidRPr="00D63AC0">
        <w:rPr>
          <w:rFonts w:ascii="Times New Roman" w:hAnsi="Times New Roman" w:cs="Times New Roman"/>
          <w:sz w:val="20"/>
          <w:szCs w:val="20"/>
        </w:rPr>
        <w:t>niversity to maximize savings by utilizing existing resources and operating methodologies to further reduce utility costs.</w:t>
      </w:r>
    </w:p>
    <w:p w:rsidR="00D63AC0" w:rsidRPr="00D63AC0" w:rsidRDefault="00D63AC0" w:rsidP="00D63AC0">
      <w:pPr>
        <w:pStyle w:val="ListParagraph"/>
        <w:ind w:left="1080"/>
        <w:rPr>
          <w:rFonts w:ascii="Times New Roman" w:hAnsi="Times New Roman" w:cs="Times New Roman"/>
          <w:sz w:val="20"/>
          <w:szCs w:val="20"/>
        </w:rPr>
      </w:pPr>
    </w:p>
    <w:p w:rsidR="00D63AC0" w:rsidRPr="00D63AC0" w:rsidRDefault="00D63AC0" w:rsidP="00D63AC0">
      <w:pPr>
        <w:pStyle w:val="ListParagraph"/>
        <w:numPr>
          <w:ilvl w:val="0"/>
          <w:numId w:val="2"/>
        </w:numPr>
        <w:rPr>
          <w:rFonts w:ascii="Times New Roman" w:hAnsi="Times New Roman" w:cs="Times New Roman"/>
          <w:sz w:val="20"/>
          <w:szCs w:val="20"/>
        </w:rPr>
      </w:pPr>
      <w:r w:rsidRPr="00D63AC0">
        <w:rPr>
          <w:rFonts w:ascii="Times New Roman" w:hAnsi="Times New Roman" w:cs="Times New Roman"/>
          <w:sz w:val="20"/>
          <w:szCs w:val="20"/>
        </w:rPr>
        <w:t>Provide incentives to the universities to control energy consumption where high future market costs are likely to occur.</w:t>
      </w:r>
    </w:p>
    <w:p w:rsidR="00D63AC0" w:rsidRPr="00D63AC0" w:rsidRDefault="00D63AC0" w:rsidP="00D63AC0">
      <w:pPr>
        <w:rPr>
          <w:rFonts w:ascii="Times New Roman" w:hAnsi="Times New Roman"/>
          <w:sz w:val="20"/>
        </w:rPr>
      </w:pPr>
    </w:p>
    <w:p w:rsidR="00D63AC0" w:rsidRPr="00D63AC0" w:rsidRDefault="00D63AC0" w:rsidP="00D63AC0">
      <w:pPr>
        <w:pStyle w:val="ListParagraph"/>
        <w:numPr>
          <w:ilvl w:val="0"/>
          <w:numId w:val="2"/>
        </w:numPr>
        <w:rPr>
          <w:rFonts w:ascii="Times New Roman" w:hAnsi="Times New Roman" w:cs="Times New Roman"/>
          <w:sz w:val="20"/>
          <w:szCs w:val="20"/>
        </w:rPr>
      </w:pPr>
      <w:r w:rsidRPr="00D63AC0">
        <w:rPr>
          <w:rFonts w:ascii="Times New Roman" w:hAnsi="Times New Roman" w:cs="Times New Roman"/>
          <w:sz w:val="20"/>
          <w:szCs w:val="20"/>
        </w:rPr>
        <w:t xml:space="preserve">Provide a structure to help ensure </w:t>
      </w:r>
      <w:r w:rsidR="00614B58">
        <w:rPr>
          <w:rFonts w:ascii="Times New Roman" w:hAnsi="Times New Roman" w:cs="Times New Roman"/>
          <w:sz w:val="20"/>
          <w:szCs w:val="20"/>
        </w:rPr>
        <w:t xml:space="preserve">campus </w:t>
      </w:r>
      <w:r w:rsidRPr="00D63AC0">
        <w:rPr>
          <w:rFonts w:ascii="Times New Roman" w:hAnsi="Times New Roman" w:cs="Times New Roman"/>
          <w:sz w:val="20"/>
          <w:szCs w:val="20"/>
        </w:rPr>
        <w:t xml:space="preserve">utility projects </w:t>
      </w:r>
      <w:r w:rsidR="00BE031C">
        <w:rPr>
          <w:rFonts w:ascii="Times New Roman" w:hAnsi="Times New Roman" w:cs="Times New Roman"/>
          <w:sz w:val="20"/>
          <w:szCs w:val="20"/>
        </w:rPr>
        <w:t xml:space="preserve">continue to place the </w:t>
      </w:r>
      <w:r w:rsidR="00614B58">
        <w:rPr>
          <w:rFonts w:ascii="Times New Roman" w:hAnsi="Times New Roman" w:cs="Times New Roman"/>
          <w:sz w:val="20"/>
          <w:szCs w:val="20"/>
        </w:rPr>
        <w:t>u</w:t>
      </w:r>
      <w:r w:rsidRPr="00D63AC0">
        <w:rPr>
          <w:rFonts w:ascii="Times New Roman" w:hAnsi="Times New Roman" w:cs="Times New Roman"/>
          <w:sz w:val="20"/>
          <w:szCs w:val="20"/>
        </w:rPr>
        <w:t xml:space="preserve">niversities in </w:t>
      </w:r>
      <w:r w:rsidR="00614B58">
        <w:rPr>
          <w:rFonts w:ascii="Times New Roman" w:hAnsi="Times New Roman" w:cs="Times New Roman"/>
          <w:sz w:val="20"/>
          <w:szCs w:val="20"/>
        </w:rPr>
        <w:t>the most advantageous position.</w:t>
      </w:r>
    </w:p>
    <w:p w:rsidR="00D63AC0" w:rsidRPr="00D63AC0" w:rsidRDefault="00D63AC0" w:rsidP="00D63AC0">
      <w:pPr>
        <w:rPr>
          <w:rFonts w:ascii="Times New Roman" w:hAnsi="Times New Roman"/>
          <w:sz w:val="20"/>
        </w:rPr>
      </w:pPr>
    </w:p>
    <w:p w:rsidR="00D63AC0" w:rsidRPr="00D63AC0" w:rsidRDefault="00D63AC0" w:rsidP="00D63AC0">
      <w:pPr>
        <w:pStyle w:val="ListParagraph"/>
        <w:numPr>
          <w:ilvl w:val="0"/>
          <w:numId w:val="2"/>
        </w:numPr>
        <w:rPr>
          <w:rFonts w:ascii="Times New Roman" w:hAnsi="Times New Roman" w:cs="Times New Roman"/>
          <w:sz w:val="20"/>
          <w:szCs w:val="20"/>
        </w:rPr>
      </w:pPr>
      <w:r w:rsidRPr="00D63AC0">
        <w:rPr>
          <w:rFonts w:ascii="Times New Roman" w:hAnsi="Times New Roman" w:cs="Times New Roman"/>
          <w:sz w:val="20"/>
          <w:szCs w:val="20"/>
        </w:rPr>
        <w:t>Identify value-added s</w:t>
      </w:r>
      <w:r w:rsidR="00BE031C">
        <w:rPr>
          <w:rFonts w:ascii="Times New Roman" w:hAnsi="Times New Roman" w:cs="Times New Roman"/>
          <w:sz w:val="20"/>
          <w:szCs w:val="20"/>
        </w:rPr>
        <w:t>ervices which will benefit the u</w:t>
      </w:r>
      <w:r w:rsidRPr="00D63AC0">
        <w:rPr>
          <w:rFonts w:ascii="Times New Roman" w:hAnsi="Times New Roman" w:cs="Times New Roman"/>
          <w:sz w:val="20"/>
          <w:szCs w:val="20"/>
        </w:rPr>
        <w:t>niversities in their future decision making processes.</w:t>
      </w:r>
    </w:p>
    <w:p w:rsidR="00D63AC0" w:rsidRPr="00D63AC0" w:rsidRDefault="00D63AC0" w:rsidP="00D63AC0">
      <w:pPr>
        <w:pStyle w:val="ListParagraph"/>
        <w:ind w:left="1080"/>
        <w:rPr>
          <w:rFonts w:ascii="Times New Roman" w:hAnsi="Times New Roman" w:cs="Times New Roman"/>
          <w:sz w:val="20"/>
          <w:szCs w:val="20"/>
        </w:rPr>
      </w:pPr>
    </w:p>
    <w:p w:rsidR="00D63AC0" w:rsidRPr="00D63AC0" w:rsidRDefault="00D63AC0" w:rsidP="00D63AC0">
      <w:pPr>
        <w:pStyle w:val="ListParagraph"/>
        <w:numPr>
          <w:ilvl w:val="0"/>
          <w:numId w:val="1"/>
        </w:numPr>
        <w:rPr>
          <w:rFonts w:ascii="Times New Roman" w:hAnsi="Times New Roman" w:cs="Times New Roman"/>
          <w:sz w:val="20"/>
          <w:szCs w:val="20"/>
        </w:rPr>
      </w:pPr>
      <w:r w:rsidRPr="00D63AC0">
        <w:rPr>
          <w:rFonts w:ascii="Times New Roman" w:hAnsi="Times New Roman" w:cs="Times New Roman"/>
          <w:sz w:val="20"/>
          <w:szCs w:val="20"/>
        </w:rPr>
        <w:t>Obtain and develop a utility</w:t>
      </w:r>
      <w:r w:rsidR="00245355">
        <w:rPr>
          <w:rFonts w:ascii="Times New Roman" w:hAnsi="Times New Roman" w:cs="Times New Roman"/>
          <w:sz w:val="20"/>
          <w:szCs w:val="20"/>
        </w:rPr>
        <w:t xml:space="preserve"> partner to collaborate</w:t>
      </w:r>
      <w:r w:rsidR="00BE031C">
        <w:rPr>
          <w:rFonts w:ascii="Times New Roman" w:hAnsi="Times New Roman" w:cs="Times New Roman"/>
          <w:sz w:val="20"/>
          <w:szCs w:val="20"/>
        </w:rPr>
        <w:t xml:space="preserve"> with the five u</w:t>
      </w:r>
      <w:r w:rsidRPr="00D63AC0">
        <w:rPr>
          <w:rFonts w:ascii="Times New Roman" w:hAnsi="Times New Roman" w:cs="Times New Roman"/>
          <w:sz w:val="20"/>
          <w:szCs w:val="20"/>
        </w:rPr>
        <w:t>niversities to ensure efficient operations and</w:t>
      </w:r>
      <w:r w:rsidR="00245355">
        <w:rPr>
          <w:rFonts w:ascii="Times New Roman" w:hAnsi="Times New Roman" w:cs="Times New Roman"/>
          <w:sz w:val="20"/>
          <w:szCs w:val="20"/>
        </w:rPr>
        <w:t xml:space="preserve"> a mutually </w:t>
      </w:r>
      <w:r w:rsidRPr="00D63AC0">
        <w:rPr>
          <w:rFonts w:ascii="Times New Roman" w:hAnsi="Times New Roman" w:cs="Times New Roman"/>
          <w:sz w:val="20"/>
          <w:szCs w:val="20"/>
        </w:rPr>
        <w:t>beneficial relationship.</w:t>
      </w:r>
    </w:p>
    <w:p w:rsidR="00D63AC0" w:rsidRPr="00D63AC0" w:rsidRDefault="00D63AC0" w:rsidP="00D63AC0">
      <w:pPr>
        <w:rPr>
          <w:rFonts w:ascii="Times New Roman" w:hAnsi="Times New Roman"/>
          <w:sz w:val="20"/>
        </w:rPr>
      </w:pPr>
    </w:p>
    <w:p w:rsidR="00D63AC0" w:rsidRDefault="00D63AC0" w:rsidP="00D63AC0">
      <w:pPr>
        <w:rPr>
          <w:rFonts w:ascii="Times New Roman" w:hAnsi="Times New Roman"/>
          <w:sz w:val="20"/>
        </w:rPr>
      </w:pPr>
      <w:r w:rsidRPr="00D63AC0">
        <w:rPr>
          <w:rFonts w:ascii="Times New Roman" w:hAnsi="Times New Roman"/>
          <w:sz w:val="20"/>
        </w:rPr>
        <w:t>The team worked closely with the Illinois State University Purchasing Office, State Purchasing officials, legal and technical consultants in drafting the RFP and in reviewing th</w:t>
      </w:r>
      <w:r w:rsidR="003A64CB">
        <w:rPr>
          <w:rFonts w:ascii="Times New Roman" w:hAnsi="Times New Roman"/>
          <w:sz w:val="20"/>
        </w:rPr>
        <w:t>e responses from qualified responders</w:t>
      </w:r>
      <w:r w:rsidRPr="00D63AC0">
        <w:rPr>
          <w:rFonts w:ascii="Times New Roman" w:hAnsi="Times New Roman"/>
          <w:sz w:val="20"/>
        </w:rPr>
        <w:t xml:space="preserve">.  </w:t>
      </w:r>
    </w:p>
    <w:p w:rsidR="003A64CB" w:rsidRPr="00D63AC0" w:rsidRDefault="003A64CB" w:rsidP="00D63AC0">
      <w:pPr>
        <w:rPr>
          <w:rFonts w:ascii="Times New Roman" w:hAnsi="Times New Roman"/>
          <w:sz w:val="20"/>
        </w:rPr>
      </w:pPr>
    </w:p>
    <w:p w:rsidR="00D63AC0" w:rsidRPr="00D63AC0" w:rsidRDefault="00614B58" w:rsidP="00D63AC0">
      <w:pPr>
        <w:rPr>
          <w:rFonts w:ascii="Times New Roman" w:hAnsi="Times New Roman"/>
          <w:sz w:val="20"/>
        </w:rPr>
      </w:pPr>
      <w:r>
        <w:rPr>
          <w:rFonts w:ascii="Times New Roman" w:hAnsi="Times New Roman"/>
          <w:sz w:val="20"/>
          <w:u w:val="single"/>
        </w:rPr>
        <w:t>Vendor</w:t>
      </w:r>
      <w:r w:rsidR="00D63AC0" w:rsidRPr="00D63AC0">
        <w:rPr>
          <w:rFonts w:ascii="Times New Roman" w:hAnsi="Times New Roman"/>
          <w:sz w:val="20"/>
          <w:u w:val="single"/>
        </w:rPr>
        <w:t xml:space="preserve"> Recommendation</w:t>
      </w:r>
    </w:p>
    <w:p w:rsidR="00D63AC0" w:rsidRPr="00D63AC0" w:rsidRDefault="00D63AC0" w:rsidP="00D63AC0">
      <w:pPr>
        <w:rPr>
          <w:rFonts w:ascii="Times New Roman" w:hAnsi="Times New Roman"/>
          <w:sz w:val="20"/>
        </w:rPr>
      </w:pPr>
    </w:p>
    <w:p w:rsidR="00614B58" w:rsidRDefault="00614B58" w:rsidP="00D63AC0">
      <w:pPr>
        <w:rPr>
          <w:rFonts w:ascii="Times New Roman" w:hAnsi="Times New Roman"/>
          <w:sz w:val="20"/>
        </w:rPr>
      </w:pPr>
      <w:r>
        <w:rPr>
          <w:rFonts w:ascii="Times New Roman" w:hAnsi="Times New Roman"/>
          <w:sz w:val="20"/>
        </w:rPr>
        <w:t>In accordance with</w:t>
      </w:r>
      <w:r w:rsidR="00D63AC0" w:rsidRPr="00D63AC0">
        <w:rPr>
          <w:rFonts w:ascii="Times New Roman" w:hAnsi="Times New Roman"/>
          <w:sz w:val="20"/>
        </w:rPr>
        <w:t xml:space="preserve"> State </w:t>
      </w:r>
      <w:r>
        <w:rPr>
          <w:rFonts w:ascii="Times New Roman" w:hAnsi="Times New Roman"/>
          <w:sz w:val="20"/>
        </w:rPr>
        <w:t>p</w:t>
      </w:r>
      <w:r w:rsidR="00D63AC0" w:rsidRPr="00D63AC0">
        <w:rPr>
          <w:rFonts w:ascii="Times New Roman" w:hAnsi="Times New Roman"/>
          <w:sz w:val="20"/>
        </w:rPr>
        <w:t>ur</w:t>
      </w:r>
      <w:r w:rsidR="00245355">
        <w:rPr>
          <w:rFonts w:ascii="Times New Roman" w:hAnsi="Times New Roman"/>
          <w:sz w:val="20"/>
        </w:rPr>
        <w:t xml:space="preserve">chasing guidelines, </w:t>
      </w:r>
      <w:r>
        <w:rPr>
          <w:rFonts w:ascii="Times New Roman" w:hAnsi="Times New Roman"/>
          <w:sz w:val="20"/>
        </w:rPr>
        <w:t xml:space="preserve">the </w:t>
      </w:r>
      <w:r w:rsidR="00EE7B65">
        <w:rPr>
          <w:rFonts w:ascii="Times New Roman" w:hAnsi="Times New Roman"/>
          <w:sz w:val="20"/>
        </w:rPr>
        <w:t xml:space="preserve">university aggregate </w:t>
      </w:r>
      <w:r>
        <w:rPr>
          <w:rFonts w:ascii="Times New Roman" w:hAnsi="Times New Roman"/>
          <w:sz w:val="20"/>
        </w:rPr>
        <w:t>team unanimously approved MidAmerican Energy Company</w:t>
      </w:r>
      <w:r w:rsidR="00EE7B65">
        <w:rPr>
          <w:rFonts w:ascii="Times New Roman" w:hAnsi="Times New Roman"/>
          <w:sz w:val="20"/>
        </w:rPr>
        <w:t xml:space="preserve"> as the vendor best fulfilling the requirements identified in the RFP.</w:t>
      </w:r>
    </w:p>
    <w:p w:rsidR="00614B58" w:rsidRDefault="00614B58"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rPr>
        <w:t>Upon approval of th</w:t>
      </w:r>
      <w:r w:rsidR="00EE7B65">
        <w:rPr>
          <w:rFonts w:ascii="Times New Roman" w:hAnsi="Times New Roman"/>
          <w:sz w:val="20"/>
        </w:rPr>
        <w:t>is</w:t>
      </w:r>
      <w:r w:rsidRPr="00D63AC0">
        <w:rPr>
          <w:rFonts w:ascii="Times New Roman" w:hAnsi="Times New Roman"/>
          <w:sz w:val="20"/>
        </w:rPr>
        <w:t xml:space="preserve"> selection by each </w:t>
      </w:r>
      <w:r w:rsidR="00EE7B65">
        <w:rPr>
          <w:rFonts w:ascii="Times New Roman" w:hAnsi="Times New Roman"/>
          <w:sz w:val="20"/>
        </w:rPr>
        <w:t xml:space="preserve">university’s </w:t>
      </w:r>
      <w:r w:rsidRPr="00D63AC0">
        <w:rPr>
          <w:rFonts w:ascii="Times New Roman" w:hAnsi="Times New Roman"/>
          <w:sz w:val="20"/>
        </w:rPr>
        <w:t>Board of T</w:t>
      </w:r>
      <w:r w:rsidR="00245355">
        <w:rPr>
          <w:rFonts w:ascii="Times New Roman" w:hAnsi="Times New Roman"/>
          <w:sz w:val="20"/>
        </w:rPr>
        <w:t>rustees, negotiations will proceed</w:t>
      </w:r>
      <w:r w:rsidRPr="00D63AC0">
        <w:rPr>
          <w:rFonts w:ascii="Times New Roman" w:hAnsi="Times New Roman"/>
          <w:sz w:val="20"/>
        </w:rPr>
        <w:t xml:space="preserve"> to </w:t>
      </w:r>
      <w:r w:rsidR="00EE7B65">
        <w:rPr>
          <w:rFonts w:ascii="Times New Roman" w:hAnsi="Times New Roman"/>
          <w:sz w:val="20"/>
        </w:rPr>
        <w:t>develop</w:t>
      </w:r>
      <w:r w:rsidRPr="00D63AC0">
        <w:rPr>
          <w:rFonts w:ascii="Times New Roman" w:hAnsi="Times New Roman"/>
          <w:sz w:val="20"/>
        </w:rPr>
        <w:t xml:space="preserve"> a contract </w:t>
      </w:r>
      <w:r w:rsidR="00EE7B65">
        <w:rPr>
          <w:rFonts w:ascii="Times New Roman" w:hAnsi="Times New Roman"/>
          <w:sz w:val="20"/>
        </w:rPr>
        <w:t xml:space="preserve">that addresses </w:t>
      </w:r>
      <w:r w:rsidRPr="00D63AC0">
        <w:rPr>
          <w:rFonts w:ascii="Times New Roman" w:hAnsi="Times New Roman"/>
          <w:sz w:val="20"/>
        </w:rPr>
        <w:t>pricing</w:t>
      </w:r>
      <w:r w:rsidR="00EE7B65">
        <w:rPr>
          <w:rFonts w:ascii="Times New Roman" w:hAnsi="Times New Roman"/>
          <w:sz w:val="20"/>
        </w:rPr>
        <w:t xml:space="preserve"> structure, risk management</w:t>
      </w:r>
      <w:r w:rsidRPr="00D63AC0">
        <w:rPr>
          <w:rFonts w:ascii="Times New Roman" w:hAnsi="Times New Roman"/>
          <w:sz w:val="20"/>
        </w:rPr>
        <w:t xml:space="preserve">, account management process, </w:t>
      </w:r>
      <w:r w:rsidR="00EE7B65">
        <w:rPr>
          <w:rFonts w:ascii="Times New Roman" w:hAnsi="Times New Roman"/>
          <w:sz w:val="20"/>
        </w:rPr>
        <w:t xml:space="preserve">contract </w:t>
      </w:r>
      <w:r w:rsidRPr="00D63AC0">
        <w:rPr>
          <w:rFonts w:ascii="Times New Roman" w:hAnsi="Times New Roman"/>
          <w:sz w:val="20"/>
        </w:rPr>
        <w:t xml:space="preserve">term and </w:t>
      </w:r>
      <w:r w:rsidR="00EE7B65">
        <w:rPr>
          <w:rFonts w:ascii="Times New Roman" w:hAnsi="Times New Roman"/>
          <w:sz w:val="20"/>
        </w:rPr>
        <w:t xml:space="preserve">potential </w:t>
      </w:r>
      <w:r w:rsidRPr="00D63AC0">
        <w:rPr>
          <w:rFonts w:ascii="Times New Roman" w:hAnsi="Times New Roman"/>
          <w:sz w:val="20"/>
        </w:rPr>
        <w:t xml:space="preserve">savings opportunities for each </w:t>
      </w:r>
      <w:r w:rsidR="00EE7B65">
        <w:rPr>
          <w:rFonts w:ascii="Times New Roman" w:hAnsi="Times New Roman"/>
          <w:sz w:val="20"/>
        </w:rPr>
        <w:t>u</w:t>
      </w:r>
      <w:r w:rsidRPr="00D63AC0">
        <w:rPr>
          <w:rFonts w:ascii="Times New Roman" w:hAnsi="Times New Roman"/>
          <w:sz w:val="20"/>
        </w:rPr>
        <w:t xml:space="preserve">niversity.  </w:t>
      </w:r>
    </w:p>
    <w:p w:rsidR="00D63AC0" w:rsidRPr="00D63AC0" w:rsidRDefault="00D63AC0" w:rsidP="00D63AC0">
      <w:pPr>
        <w:rPr>
          <w:rFonts w:ascii="Times New Roman" w:hAnsi="Times New Roman"/>
          <w:sz w:val="20"/>
        </w:rPr>
      </w:pPr>
    </w:p>
    <w:p w:rsidR="00D63AC0" w:rsidRPr="00D63AC0" w:rsidRDefault="00D63AC0" w:rsidP="00D63AC0">
      <w:pPr>
        <w:rPr>
          <w:rFonts w:ascii="Times New Roman" w:hAnsi="Times New Roman"/>
          <w:sz w:val="20"/>
        </w:rPr>
      </w:pPr>
      <w:r w:rsidRPr="00D63AC0">
        <w:rPr>
          <w:rFonts w:ascii="Times New Roman" w:hAnsi="Times New Roman"/>
          <w:sz w:val="20"/>
        </w:rPr>
        <w:t xml:space="preserve">Electrical supply under this contract will begin January 1, 2017.  The contract for Illinois State University will include the main campus and any of the smaller </w:t>
      </w:r>
      <w:r w:rsidR="00BE031C">
        <w:rPr>
          <w:rFonts w:ascii="Times New Roman" w:hAnsi="Times New Roman"/>
          <w:sz w:val="20"/>
        </w:rPr>
        <w:t xml:space="preserve">campus </w:t>
      </w:r>
      <w:r w:rsidRPr="00D63AC0">
        <w:rPr>
          <w:rFonts w:ascii="Times New Roman" w:hAnsi="Times New Roman"/>
          <w:sz w:val="20"/>
        </w:rPr>
        <w:t>accounts that would benefit from the approved proposal. Unit prices for the supply of electricity in 2017 will be established after contract award, and will be based on retail electric market conditions and prices at that time.</w:t>
      </w:r>
    </w:p>
    <w:p w:rsidR="00D63AC0" w:rsidRPr="00D63AC0" w:rsidRDefault="00D63AC0" w:rsidP="00657D34">
      <w:pPr>
        <w:jc w:val="center"/>
        <w:rPr>
          <w:rFonts w:ascii="Times New Roman" w:hAnsi="Times New Roman"/>
          <w:b/>
          <w:sz w:val="20"/>
        </w:rPr>
      </w:pPr>
    </w:p>
    <w:sectPr w:rsidR="00D63AC0" w:rsidRPr="00D63AC0" w:rsidSect="0013713D">
      <w:foot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85" w:rsidRDefault="00122685" w:rsidP="007F4BB9">
      <w:r>
        <w:separator/>
      </w:r>
    </w:p>
  </w:endnote>
  <w:endnote w:type="continuationSeparator" w:id="0">
    <w:p w:rsidR="00122685" w:rsidRDefault="00122685"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55" w:rsidRPr="00D85E55" w:rsidRDefault="00D85E55" w:rsidP="00D85E55">
    <w:pPr>
      <w:pStyle w:val="Footer"/>
      <w:rPr>
        <w:rFonts w:ascii="Times New Roman" w:hAnsi="Times New Roman"/>
        <w:sz w:val="20"/>
        <w:u w:val="single"/>
      </w:rPr>
    </w:pPr>
    <w:r w:rsidRPr="00D85E55">
      <w:rPr>
        <w:rFonts w:ascii="Times New Roman" w:hAnsi="Times New Roman"/>
        <w:sz w:val="20"/>
        <w:u w:val="single"/>
      </w:rPr>
      <w:t xml:space="preserve">Board of Trustees Illinois State University – Contract for Electrical Supply Service   </w:t>
    </w:r>
    <w:r>
      <w:rPr>
        <w:rFonts w:ascii="Times New Roman" w:hAnsi="Times New Roman"/>
        <w:sz w:val="20"/>
        <w:u w:val="single"/>
      </w:rPr>
      <w:t xml:space="preserve">                                      </w:t>
    </w:r>
    <w:r w:rsidRPr="00D85E55">
      <w:rPr>
        <w:rFonts w:ascii="Times New Roman" w:hAnsi="Times New Roman"/>
        <w:sz w:val="20"/>
        <w:u w:val="single"/>
      </w:rPr>
      <w:t xml:space="preserve">  Page </w:t>
    </w:r>
    <w:sdt>
      <w:sdtPr>
        <w:rPr>
          <w:rFonts w:ascii="Times New Roman" w:hAnsi="Times New Roman"/>
          <w:sz w:val="20"/>
          <w:u w:val="single"/>
        </w:rPr>
        <w:id w:val="-1626528033"/>
        <w:docPartObj>
          <w:docPartGallery w:val="Page Numbers (Bottom of Page)"/>
          <w:docPartUnique/>
        </w:docPartObj>
      </w:sdtPr>
      <w:sdtEndPr>
        <w:rPr>
          <w:noProof/>
        </w:rPr>
      </w:sdtEndPr>
      <w:sdtContent>
        <w:r w:rsidRPr="00D85E55">
          <w:rPr>
            <w:rFonts w:ascii="Times New Roman" w:hAnsi="Times New Roman"/>
            <w:sz w:val="20"/>
            <w:u w:val="single"/>
          </w:rPr>
          <w:fldChar w:fldCharType="begin"/>
        </w:r>
        <w:r w:rsidRPr="00D85E55">
          <w:rPr>
            <w:rFonts w:ascii="Times New Roman" w:hAnsi="Times New Roman"/>
            <w:sz w:val="20"/>
            <w:u w:val="single"/>
          </w:rPr>
          <w:instrText xml:space="preserve"> PAGE   \* MERGEFORMAT </w:instrText>
        </w:r>
        <w:r w:rsidRPr="00D85E55">
          <w:rPr>
            <w:rFonts w:ascii="Times New Roman" w:hAnsi="Times New Roman"/>
            <w:sz w:val="20"/>
            <w:u w:val="single"/>
          </w:rPr>
          <w:fldChar w:fldCharType="separate"/>
        </w:r>
        <w:r>
          <w:rPr>
            <w:rFonts w:ascii="Times New Roman" w:hAnsi="Times New Roman"/>
            <w:noProof/>
            <w:sz w:val="20"/>
            <w:u w:val="single"/>
          </w:rPr>
          <w:t>3</w:t>
        </w:r>
        <w:r w:rsidRPr="00D85E55">
          <w:rPr>
            <w:rFonts w:ascii="Times New Roman" w:hAnsi="Times New Roman"/>
            <w:noProof/>
            <w:sz w:val="20"/>
            <w:u w:val="single"/>
          </w:rPr>
          <w:fldChar w:fldCharType="end"/>
        </w:r>
      </w:sdtContent>
    </w:sdt>
  </w:p>
  <w:p w:rsidR="00122685" w:rsidRPr="00D85E55" w:rsidRDefault="00D85E55" w:rsidP="00D85E55">
    <w:pPr>
      <w:pStyle w:val="Footer"/>
      <w:rPr>
        <w:rFonts w:ascii="Times New Roman" w:hAnsi="Times New Roman"/>
        <w:sz w:val="20"/>
      </w:rPr>
    </w:pPr>
    <w:r w:rsidRPr="00D85E55">
      <w:rPr>
        <w:rFonts w:ascii="Times New Roman" w:hAnsi="Times New Roman"/>
        <w:sz w:val="20"/>
      </w:rPr>
      <w:t>10/24/2014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85" w:rsidRDefault="00122685" w:rsidP="007F4BB9">
      <w:r>
        <w:separator/>
      </w:r>
    </w:p>
  </w:footnote>
  <w:footnote w:type="continuationSeparator" w:id="0">
    <w:p w:rsidR="00122685" w:rsidRDefault="00122685" w:rsidP="007F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CA8"/>
    <w:multiLevelType w:val="hybridMultilevel"/>
    <w:tmpl w:val="9B58F594"/>
    <w:lvl w:ilvl="0" w:tplc="000AB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F943DC"/>
    <w:multiLevelType w:val="hybridMultilevel"/>
    <w:tmpl w:val="2FC6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34"/>
    <w:rsid w:val="00003263"/>
    <w:rsid w:val="000A7EF2"/>
    <w:rsid w:val="00122685"/>
    <w:rsid w:val="001248CC"/>
    <w:rsid w:val="0013713D"/>
    <w:rsid w:val="0014232A"/>
    <w:rsid w:val="001C57AB"/>
    <w:rsid w:val="00245355"/>
    <w:rsid w:val="00266A66"/>
    <w:rsid w:val="002A062F"/>
    <w:rsid w:val="003A64CB"/>
    <w:rsid w:val="003C506D"/>
    <w:rsid w:val="00447D5C"/>
    <w:rsid w:val="005C2FA5"/>
    <w:rsid w:val="00614B58"/>
    <w:rsid w:val="00651E4A"/>
    <w:rsid w:val="00653E42"/>
    <w:rsid w:val="00657D34"/>
    <w:rsid w:val="00706805"/>
    <w:rsid w:val="00731863"/>
    <w:rsid w:val="0075161E"/>
    <w:rsid w:val="00777A9D"/>
    <w:rsid w:val="007F4BB9"/>
    <w:rsid w:val="00876151"/>
    <w:rsid w:val="008D14F6"/>
    <w:rsid w:val="009E1DE2"/>
    <w:rsid w:val="00AA21CF"/>
    <w:rsid w:val="00B02F10"/>
    <w:rsid w:val="00B15E60"/>
    <w:rsid w:val="00B46FF9"/>
    <w:rsid w:val="00BE031C"/>
    <w:rsid w:val="00C21A36"/>
    <w:rsid w:val="00C867A3"/>
    <w:rsid w:val="00CD199D"/>
    <w:rsid w:val="00CF6652"/>
    <w:rsid w:val="00D076B9"/>
    <w:rsid w:val="00D35B28"/>
    <w:rsid w:val="00D443AE"/>
    <w:rsid w:val="00D63AC0"/>
    <w:rsid w:val="00D85E55"/>
    <w:rsid w:val="00DB362F"/>
    <w:rsid w:val="00E463F0"/>
    <w:rsid w:val="00E60548"/>
    <w:rsid w:val="00E8454D"/>
    <w:rsid w:val="00EC21E7"/>
    <w:rsid w:val="00ED2EE0"/>
    <w:rsid w:val="00EE7B65"/>
    <w:rsid w:val="00F008E8"/>
    <w:rsid w:val="00FA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paragraph" w:styleId="ListParagraph">
    <w:name w:val="List Paragraph"/>
    <w:basedOn w:val="Normal"/>
    <w:uiPriority w:val="34"/>
    <w:qFormat/>
    <w:rsid w:val="00D63AC0"/>
    <w:pPr>
      <w:overflowPunct/>
      <w:autoSpaceDE/>
      <w:autoSpaceDN/>
      <w:adjustRightInd/>
      <w:ind w:left="720"/>
      <w:contextualSpacing/>
      <w:textAlignment w:val="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paragraph" w:styleId="ListParagraph">
    <w:name w:val="List Paragraph"/>
    <w:basedOn w:val="Normal"/>
    <w:uiPriority w:val="34"/>
    <w:qFormat/>
    <w:rsid w:val="00D63AC0"/>
    <w:pPr>
      <w:overflowPunct/>
      <w:autoSpaceDE/>
      <w:autoSpaceDN/>
      <w:adjustRightInd/>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6388</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2014-10-02T20:02:00Z</dcterms:created>
  <dcterms:modified xsi:type="dcterms:W3CDTF">2014-10-02T20:02:00Z</dcterms:modified>
</cp:coreProperties>
</file>